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7C2F9" w14:textId="77777777" w:rsidR="00202EA3" w:rsidRPr="00C54D08" w:rsidRDefault="00202EA3" w:rsidP="00F21B42">
      <w:pPr>
        <w:keepNext/>
        <w:keepLines/>
        <w:widowControl w:val="0"/>
        <w:tabs>
          <w:tab w:val="num" w:pos="432"/>
        </w:tabs>
        <w:suppressAutoHyphens/>
        <w:autoSpaceDE w:val="0"/>
        <w:spacing w:after="0" w:line="360" w:lineRule="auto"/>
        <w:ind w:left="432" w:hanging="432"/>
        <w:outlineLvl w:val="0"/>
        <w:rPr>
          <w:rFonts w:ascii="Verdana" w:eastAsia="Times New Roman" w:hAnsi="Verdana" w:cstheme="minorHAnsi"/>
          <w:b/>
          <w:sz w:val="24"/>
          <w:szCs w:val="24"/>
          <w:lang w:eastAsia="ar-SA"/>
        </w:rPr>
      </w:pPr>
    </w:p>
    <w:p w14:paraId="7D2FB826" w14:textId="04A7B1B9" w:rsidR="00DB1AB4" w:rsidRPr="00C54D08" w:rsidRDefault="00DB1AB4" w:rsidP="00F21B42">
      <w:pPr>
        <w:tabs>
          <w:tab w:val="left" w:pos="3450"/>
          <w:tab w:val="center" w:pos="4606"/>
        </w:tabs>
        <w:spacing w:after="0" w:line="360" w:lineRule="auto"/>
        <w:ind w:right="-141"/>
        <w:jc w:val="center"/>
        <w:rPr>
          <w:rFonts w:ascii="Verdana" w:eastAsia="Calibri" w:hAnsi="Verdana" w:cstheme="minorHAnsi"/>
          <w:sz w:val="24"/>
          <w:szCs w:val="24"/>
          <w:lang w:eastAsia="pl-PL"/>
        </w:rPr>
      </w:pPr>
      <w:r w:rsidRPr="00C54D08">
        <w:rPr>
          <w:rFonts w:ascii="Verdana" w:eastAsia="Calibri" w:hAnsi="Verdana" w:cstheme="minorHAnsi"/>
          <w:b/>
          <w:sz w:val="24"/>
          <w:szCs w:val="24"/>
          <w:lang w:eastAsia="pl-PL"/>
        </w:rPr>
        <w:t>ZAPYTANIE OFERTOWE</w:t>
      </w:r>
      <w:r w:rsidR="00C54D08">
        <w:rPr>
          <w:rFonts w:ascii="Verdana" w:eastAsia="Calibri" w:hAnsi="Verdana" w:cstheme="minorHAnsi"/>
          <w:b/>
          <w:sz w:val="24"/>
          <w:szCs w:val="24"/>
          <w:lang w:eastAsia="pl-PL"/>
        </w:rPr>
        <w:t xml:space="preserve"> </w:t>
      </w:r>
      <w:r w:rsidR="00C54D08">
        <w:rPr>
          <w:rFonts w:ascii="Verdana" w:eastAsia="Calibri" w:hAnsi="Verdana" w:cstheme="minorHAnsi"/>
          <w:b/>
          <w:sz w:val="24"/>
          <w:szCs w:val="24"/>
          <w:lang w:eastAsia="pl-PL"/>
        </w:rPr>
        <w:br/>
      </w:r>
      <w:r w:rsidR="00C54D08" w:rsidRPr="008E5B04">
        <w:rPr>
          <w:rFonts w:ascii="Verdana" w:eastAsia="Calibri" w:hAnsi="Verdana" w:cstheme="minorHAnsi"/>
          <w:b/>
          <w:sz w:val="24"/>
          <w:szCs w:val="24"/>
          <w:lang w:eastAsia="pl-PL"/>
        </w:rPr>
        <w:t xml:space="preserve">nr </w:t>
      </w:r>
      <w:r w:rsidR="00800972">
        <w:rPr>
          <w:rFonts w:ascii="Verdana" w:eastAsia="Calibri" w:hAnsi="Verdana" w:cstheme="minorHAnsi"/>
          <w:b/>
          <w:sz w:val="24"/>
          <w:szCs w:val="24"/>
          <w:lang w:eastAsia="pl-PL"/>
        </w:rPr>
        <w:t>2</w:t>
      </w:r>
      <w:r w:rsidR="00C54D08" w:rsidRPr="008E5B04">
        <w:rPr>
          <w:rFonts w:ascii="Verdana" w:eastAsia="Calibri" w:hAnsi="Verdana" w:cstheme="minorHAnsi"/>
          <w:b/>
          <w:sz w:val="24"/>
          <w:szCs w:val="24"/>
          <w:lang w:eastAsia="pl-PL"/>
        </w:rPr>
        <w:t>/WSBiNoZ/DROP/2025</w:t>
      </w:r>
    </w:p>
    <w:p w14:paraId="2AB88703" w14:textId="77777777" w:rsidR="00DB1AB4" w:rsidRPr="00C54D08" w:rsidRDefault="00DB1AB4" w:rsidP="00F21B42">
      <w:pPr>
        <w:keepNext/>
        <w:keepLines/>
        <w:widowControl w:val="0"/>
        <w:tabs>
          <w:tab w:val="num" w:pos="432"/>
        </w:tabs>
        <w:suppressAutoHyphens/>
        <w:autoSpaceDE w:val="0"/>
        <w:spacing w:after="0" w:line="360" w:lineRule="auto"/>
        <w:ind w:left="432" w:hanging="432"/>
        <w:outlineLvl w:val="0"/>
        <w:rPr>
          <w:rFonts w:ascii="Verdana" w:eastAsia="Times New Roman" w:hAnsi="Verdana" w:cstheme="minorHAnsi"/>
          <w:b/>
          <w:sz w:val="24"/>
          <w:szCs w:val="24"/>
          <w:lang w:eastAsia="ar-SA"/>
        </w:rPr>
      </w:pPr>
    </w:p>
    <w:p w14:paraId="35305F8A" w14:textId="5728B4F7" w:rsidR="001E16F5" w:rsidRPr="00C54D08" w:rsidRDefault="00CA1C0C" w:rsidP="00CA1C0C">
      <w:pPr>
        <w:pStyle w:val="Bezodstpw"/>
        <w:spacing w:line="360" w:lineRule="auto"/>
        <w:rPr>
          <w:rFonts w:ascii="Verdana" w:hAnsi="Verdana" w:cstheme="minorHAnsi"/>
        </w:rPr>
      </w:pPr>
      <w:r>
        <w:rPr>
          <w:rFonts w:ascii="Verdana" w:hAnsi="Verdana" w:cstheme="minorHAnsi"/>
        </w:rPr>
        <w:t>na</w:t>
      </w:r>
      <w:r w:rsidR="001E16F5" w:rsidRPr="00C54D08">
        <w:rPr>
          <w:rFonts w:ascii="Verdana" w:hAnsi="Verdana" w:cstheme="minorHAnsi"/>
        </w:rPr>
        <w:t xml:space="preserve"> </w:t>
      </w:r>
      <w:r w:rsidR="00800972">
        <w:rPr>
          <w:rFonts w:ascii="Verdana" w:hAnsi="Verdana" w:cstheme="minorHAnsi"/>
        </w:rPr>
        <w:t>dostawę i montaż studia filmowego</w:t>
      </w:r>
      <w:r w:rsidR="001E16F5" w:rsidRPr="00C54D08">
        <w:rPr>
          <w:rFonts w:ascii="Verdana" w:hAnsi="Verdana" w:cstheme="minorHAnsi"/>
        </w:rPr>
        <w:t xml:space="preserve"> </w:t>
      </w:r>
      <w:r w:rsidR="00800972" w:rsidRPr="00800972">
        <w:rPr>
          <w:rFonts w:ascii="Verdana" w:hAnsi="Verdana" w:cstheme="minorHAnsi"/>
        </w:rPr>
        <w:t>jako narzędzia do</w:t>
      </w:r>
      <w:r w:rsidR="00800972">
        <w:rPr>
          <w:rFonts w:ascii="Verdana" w:hAnsi="Verdana" w:cstheme="minorHAnsi"/>
        </w:rPr>
        <w:t xml:space="preserve"> </w:t>
      </w:r>
      <w:r w:rsidR="00800972" w:rsidRPr="00800972">
        <w:rPr>
          <w:rFonts w:ascii="Verdana" w:hAnsi="Verdana" w:cstheme="minorHAnsi"/>
        </w:rPr>
        <w:t>tworzenia materiałów wideo/filmów 360 stopni</w:t>
      </w:r>
      <w:r w:rsidR="00800972">
        <w:rPr>
          <w:rFonts w:ascii="Verdana" w:hAnsi="Verdana" w:cstheme="minorHAnsi"/>
        </w:rPr>
        <w:t xml:space="preserve"> </w:t>
      </w:r>
      <w:r w:rsidR="001E16F5" w:rsidRPr="00C54D08">
        <w:rPr>
          <w:rFonts w:ascii="Verdana" w:hAnsi="Verdana" w:cstheme="minorHAnsi"/>
        </w:rPr>
        <w:t>w ramach realizacji projektu „</w:t>
      </w:r>
      <w:r w:rsidR="00C54D08" w:rsidRPr="00C54D08">
        <w:rPr>
          <w:rFonts w:ascii="Verdana" w:hAnsi="Verdana" w:cstheme="minorHAnsi"/>
        </w:rPr>
        <w:t>WSBiNoZ - systemowy Drop-Out</w:t>
      </w:r>
      <w:r w:rsidR="001E16F5" w:rsidRPr="00C54D08">
        <w:rPr>
          <w:rFonts w:ascii="Verdana" w:hAnsi="Verdana" w:cstheme="minorHAnsi"/>
        </w:rPr>
        <w:t xml:space="preserve">” </w:t>
      </w:r>
      <w:r w:rsidR="00C54D08">
        <w:rPr>
          <w:rFonts w:ascii="Verdana" w:hAnsi="Verdana" w:cstheme="minorHAnsi"/>
        </w:rPr>
        <w:t xml:space="preserve">o numerze </w:t>
      </w:r>
      <w:r w:rsidR="00C54D08" w:rsidRPr="00C54D08">
        <w:rPr>
          <w:rFonts w:ascii="Verdana" w:hAnsi="Verdana" w:cstheme="minorHAnsi"/>
        </w:rPr>
        <w:t>FERS.01.05-IP.08-0132/25</w:t>
      </w:r>
      <w:r w:rsidR="00C54D08">
        <w:rPr>
          <w:rFonts w:ascii="Verdana" w:hAnsi="Verdana" w:cstheme="minorHAnsi"/>
        </w:rPr>
        <w:t>,</w:t>
      </w:r>
      <w:r w:rsidR="00C54D08" w:rsidRPr="00C54D08">
        <w:rPr>
          <w:rFonts w:ascii="Verdana" w:hAnsi="Verdana" w:cstheme="minorHAnsi"/>
        </w:rPr>
        <w:t xml:space="preserve"> </w:t>
      </w:r>
      <w:r w:rsidR="00C54D08" w:rsidRPr="002B76BD">
        <w:rPr>
          <w:rFonts w:ascii="Verdana" w:hAnsi="Verdana"/>
        </w:rPr>
        <w:t>współfinansowanego przez Unię Europejską w ramach Funduszy Europejskich dla Rozwoju Społecznego</w:t>
      </w:r>
      <w:r w:rsidR="00E16C6B">
        <w:rPr>
          <w:rFonts w:ascii="Verdana" w:hAnsi="Verdana" w:cstheme="minorHAnsi"/>
        </w:rPr>
        <w:t>.</w:t>
      </w:r>
    </w:p>
    <w:p w14:paraId="6FCB41C1" w14:textId="77777777" w:rsidR="00E21018" w:rsidRPr="00C54D08" w:rsidRDefault="001E16F5" w:rsidP="00F21B42">
      <w:pPr>
        <w:pStyle w:val="Nagwek1"/>
        <w:spacing w:before="0" w:after="0"/>
        <w:rPr>
          <w:rFonts w:eastAsia="Times New Roman"/>
          <w:lang w:eastAsia="ar-SA"/>
        </w:rPr>
      </w:pPr>
      <w:r w:rsidRPr="009F184C">
        <w:t>ZAMAWIAJĄCY</w:t>
      </w:r>
    </w:p>
    <w:p w14:paraId="07080F1C" w14:textId="1D5DF78F" w:rsidR="00C54D08" w:rsidRPr="00C54D08" w:rsidRDefault="00C54D08" w:rsidP="00F21B42">
      <w:pPr>
        <w:pStyle w:val="Bezodstpw"/>
        <w:spacing w:line="360" w:lineRule="auto"/>
        <w:rPr>
          <w:rFonts w:ascii="Verdana" w:hAnsi="Verdana" w:cstheme="minorHAnsi"/>
        </w:rPr>
      </w:pPr>
      <w:r w:rsidRPr="00C54D08">
        <w:rPr>
          <w:rFonts w:ascii="Verdana" w:hAnsi="Verdana" w:cstheme="minorHAnsi"/>
        </w:rPr>
        <w:t>Wyższ</w:t>
      </w:r>
      <w:r>
        <w:rPr>
          <w:rFonts w:ascii="Verdana" w:hAnsi="Verdana" w:cstheme="minorHAnsi"/>
        </w:rPr>
        <w:t>a</w:t>
      </w:r>
      <w:r w:rsidRPr="00C54D08">
        <w:rPr>
          <w:rFonts w:ascii="Verdana" w:hAnsi="Verdana" w:cstheme="minorHAnsi"/>
        </w:rPr>
        <w:t xml:space="preserve"> Szkoł</w:t>
      </w:r>
      <w:r>
        <w:rPr>
          <w:rFonts w:ascii="Verdana" w:hAnsi="Verdana" w:cstheme="minorHAnsi"/>
        </w:rPr>
        <w:t>a</w:t>
      </w:r>
      <w:r w:rsidRPr="00C54D08">
        <w:rPr>
          <w:rFonts w:ascii="Verdana" w:hAnsi="Verdana" w:cstheme="minorHAnsi"/>
        </w:rPr>
        <w:t xml:space="preserve"> Biznesu i Nauk o Zdrowiu w Łodzi</w:t>
      </w:r>
    </w:p>
    <w:p w14:paraId="5B384FBB" w14:textId="42C3E2A5" w:rsidR="00C54D08" w:rsidRDefault="00C54D08" w:rsidP="00F21B42">
      <w:pPr>
        <w:pStyle w:val="Bezodstpw"/>
        <w:spacing w:line="360" w:lineRule="auto"/>
        <w:rPr>
          <w:rFonts w:ascii="Verdana" w:hAnsi="Verdana" w:cstheme="minorHAnsi"/>
        </w:rPr>
      </w:pPr>
      <w:r w:rsidRPr="00C54D08">
        <w:rPr>
          <w:rFonts w:ascii="Verdana" w:hAnsi="Verdana" w:cstheme="minorHAnsi"/>
        </w:rPr>
        <w:t>ul. Piotrkowska 278</w:t>
      </w:r>
      <w:r w:rsidRPr="00C54D08">
        <w:rPr>
          <w:rFonts w:ascii="Verdana" w:hAnsi="Verdana" w:cstheme="minorHAnsi"/>
        </w:rPr>
        <w:br/>
        <w:t>90-361 Łódź</w:t>
      </w:r>
    </w:p>
    <w:p w14:paraId="71474684" w14:textId="77777777" w:rsidR="00682C91" w:rsidRPr="00682C91" w:rsidRDefault="00682C91" w:rsidP="00F21B42">
      <w:pPr>
        <w:keepNext/>
        <w:keepLines/>
        <w:widowControl w:val="0"/>
        <w:suppressAutoHyphens/>
        <w:autoSpaceDE w:val="0"/>
        <w:spacing w:after="0" w:line="360" w:lineRule="auto"/>
        <w:outlineLvl w:val="0"/>
        <w:rPr>
          <w:rFonts w:ascii="Verdana" w:eastAsia="Times New Roman" w:hAnsi="Verdana" w:cstheme="minorHAnsi"/>
          <w:sz w:val="24"/>
          <w:szCs w:val="24"/>
          <w:lang w:eastAsia="pl-PL"/>
        </w:rPr>
      </w:pPr>
      <w:r w:rsidRPr="00682C91">
        <w:rPr>
          <w:rFonts w:ascii="Verdana" w:eastAsia="Times New Roman" w:hAnsi="Verdana" w:cstheme="minorHAnsi"/>
          <w:sz w:val="24"/>
          <w:szCs w:val="24"/>
          <w:lang w:eastAsia="pl-PL"/>
        </w:rPr>
        <w:t>NIP: 729-261-54-49</w:t>
      </w:r>
    </w:p>
    <w:p w14:paraId="024E6F75" w14:textId="56692359" w:rsidR="00E21018" w:rsidRDefault="00682C91" w:rsidP="00F21B42">
      <w:pPr>
        <w:keepNext/>
        <w:keepLines/>
        <w:widowControl w:val="0"/>
        <w:suppressAutoHyphens/>
        <w:autoSpaceDE w:val="0"/>
        <w:spacing w:after="0" w:line="360" w:lineRule="auto"/>
        <w:outlineLvl w:val="0"/>
        <w:rPr>
          <w:rFonts w:ascii="Verdana" w:eastAsia="Times New Roman" w:hAnsi="Verdana" w:cstheme="minorHAnsi"/>
          <w:sz w:val="24"/>
          <w:szCs w:val="24"/>
          <w:lang w:eastAsia="pl-PL"/>
        </w:rPr>
      </w:pPr>
      <w:r w:rsidRPr="00682C91">
        <w:rPr>
          <w:rFonts w:ascii="Verdana" w:eastAsia="Times New Roman" w:hAnsi="Verdana" w:cstheme="minorHAnsi"/>
          <w:sz w:val="24"/>
          <w:szCs w:val="24"/>
          <w:lang w:eastAsia="pl-PL"/>
        </w:rPr>
        <w:t>Regon: 100313150</w:t>
      </w:r>
    </w:p>
    <w:p w14:paraId="5BB84C43" w14:textId="5FB6BF25" w:rsidR="00413582" w:rsidRPr="007E37C7" w:rsidRDefault="00413582" w:rsidP="00F21B42">
      <w:pPr>
        <w:pStyle w:val="Bezodstpw"/>
        <w:spacing w:line="360" w:lineRule="auto"/>
        <w:rPr>
          <w:rFonts w:ascii="Verdana" w:hAnsi="Verdana"/>
          <w:color w:val="000000" w:themeColor="text1"/>
        </w:rPr>
      </w:pPr>
      <w:r w:rsidRPr="007E37C7">
        <w:rPr>
          <w:rFonts w:ascii="Verdana" w:eastAsiaTheme="minorHAnsi" w:hAnsi="Verdana"/>
          <w:color w:val="000000" w:themeColor="text1"/>
        </w:rPr>
        <w:t xml:space="preserve">Osobą do kontaktu ws. wizji lokalnej jest </w:t>
      </w:r>
      <w:r w:rsidR="00CA1C0C" w:rsidRPr="00CA1C0C">
        <w:rPr>
          <w:rFonts w:ascii="Verdana" w:eastAsiaTheme="minorHAnsi" w:hAnsi="Verdana"/>
          <w:color w:val="000000" w:themeColor="text1"/>
        </w:rPr>
        <w:t>Przemysław Pirek</w:t>
      </w:r>
      <w:r w:rsidR="00CA1C0C">
        <w:rPr>
          <w:rFonts w:ascii="Verdana" w:eastAsiaTheme="minorHAnsi" w:hAnsi="Verdana"/>
          <w:color w:val="000000" w:themeColor="text1"/>
        </w:rPr>
        <w:t xml:space="preserve">; </w:t>
      </w:r>
      <w:hyperlink r:id="rId10" w:history="1">
        <w:r w:rsidR="0017705D" w:rsidRPr="0054495D">
          <w:rPr>
            <w:rStyle w:val="Hipercze"/>
            <w:rFonts w:ascii="Verdana" w:eastAsiaTheme="minorHAnsi" w:hAnsi="Verdana"/>
          </w:rPr>
          <w:t>p.pirek@wsbinoz.pl</w:t>
        </w:r>
      </w:hyperlink>
      <w:r w:rsidR="00CA1C0C">
        <w:rPr>
          <w:rFonts w:ascii="Verdana" w:eastAsiaTheme="minorHAnsi" w:hAnsi="Verdana"/>
          <w:color w:val="000000" w:themeColor="text1"/>
        </w:rPr>
        <w:t>;</w:t>
      </w:r>
      <w:r w:rsidR="0017705D">
        <w:rPr>
          <w:rFonts w:ascii="Verdana" w:eastAsiaTheme="minorHAnsi" w:hAnsi="Verdana"/>
          <w:color w:val="000000" w:themeColor="text1"/>
        </w:rPr>
        <w:t xml:space="preserve"> </w:t>
      </w:r>
      <w:r w:rsidR="00CA1C0C" w:rsidRPr="00CA1C0C">
        <w:rPr>
          <w:rFonts w:ascii="Verdana" w:eastAsiaTheme="minorHAnsi" w:hAnsi="Verdana"/>
          <w:color w:val="000000" w:themeColor="text1"/>
        </w:rPr>
        <w:t>tel. 663 772 660</w:t>
      </w:r>
    </w:p>
    <w:p w14:paraId="59442ED4" w14:textId="1C87DC00" w:rsidR="003A2B80" w:rsidRPr="00C54D08" w:rsidRDefault="003A2B80" w:rsidP="00F21B42">
      <w:pPr>
        <w:pStyle w:val="Nagwek1"/>
        <w:spacing w:before="0" w:after="0"/>
      </w:pPr>
      <w:r w:rsidRPr="00C54D08">
        <w:t xml:space="preserve">TRYB UDZIELENIA ZAMÓWIENIA </w:t>
      </w:r>
    </w:p>
    <w:p w14:paraId="19945225" w14:textId="77777777" w:rsidR="0079340F" w:rsidRDefault="0079340F" w:rsidP="00F21B42">
      <w:pPr>
        <w:spacing w:after="0" w:line="360" w:lineRule="auto"/>
        <w:rPr>
          <w:rFonts w:ascii="Verdana" w:hAnsi="Verdana" w:cstheme="minorHAnsi"/>
          <w:sz w:val="24"/>
          <w:szCs w:val="24"/>
        </w:rPr>
      </w:pPr>
      <w:r w:rsidRPr="0079340F">
        <w:rPr>
          <w:rFonts w:ascii="Verdana" w:hAnsi="Verdana" w:cstheme="minorHAnsi"/>
          <w:sz w:val="24"/>
          <w:szCs w:val="24"/>
        </w:rPr>
        <w:t>Postępowanie prowadzone jest zgodnie z zasadą konkurencyjności, opisaną szczegółowo w „Wytycznych dotyczących kwalifikowalności wydatków na lata 2021-2027” z dnia 14 marca 2025 r. Stosowanie powyższej zasady wynika z zawartej umowy o dofinansowanie nr FERS.01.05-IP.08-0132/25-00 projektu pt. „WSBiNoZ - systemowy Drop-Out”. Projekt realizowany jest w ramach programu Fundusze Europejskie dla Rozwoju Społecznego 2021-2027, Priorytet 1 Umiejętności, Działanie 01.05 Umiejętności w szkolnictwie wyższym, w ramach naboru nr FERS.01.05-IP.08-005/24 pt. „Efektywne zarządzanie uczelnią w celu minimalizowania zjawiska drop outu”, współfinansowanego przez Unię Europejską ze środków Europejskiego Funduszu Społecznego Plus</w:t>
      </w:r>
      <w:r>
        <w:rPr>
          <w:rFonts w:ascii="Verdana" w:hAnsi="Verdana" w:cstheme="minorHAnsi"/>
          <w:sz w:val="24"/>
          <w:szCs w:val="24"/>
        </w:rPr>
        <w:t>.</w:t>
      </w:r>
    </w:p>
    <w:p w14:paraId="532D491E" w14:textId="1DB73C63" w:rsidR="003A2B80" w:rsidRPr="00C54D08" w:rsidRDefault="003A2B80" w:rsidP="00F21B42">
      <w:pPr>
        <w:spacing w:after="0" w:line="360" w:lineRule="auto"/>
        <w:rPr>
          <w:rFonts w:ascii="Verdana" w:hAnsi="Verdana" w:cstheme="minorHAnsi"/>
          <w:sz w:val="24"/>
          <w:szCs w:val="24"/>
        </w:rPr>
      </w:pPr>
      <w:r w:rsidRPr="00C54D08">
        <w:rPr>
          <w:rFonts w:ascii="Verdana" w:hAnsi="Verdana" w:cstheme="minorHAnsi"/>
          <w:sz w:val="24"/>
          <w:szCs w:val="24"/>
        </w:rPr>
        <w:lastRenderedPageBreak/>
        <w:t>Po złożeniu ofert i ich weryfikacji przez Zamawiającego, Wykonawca zostanie wybrany w wyniku oceny ofert dokonanej zgodnie z przyjętymi w niniejszym zapytaniu kryteriami oceny.</w:t>
      </w:r>
    </w:p>
    <w:p w14:paraId="343FAB72" w14:textId="024390A5" w:rsidR="00455ED5" w:rsidRPr="00C54D08" w:rsidRDefault="00E21018" w:rsidP="00F21B42">
      <w:pPr>
        <w:pStyle w:val="Nagwek1"/>
        <w:spacing w:before="0" w:after="0"/>
      </w:pPr>
      <w:r w:rsidRPr="00C54D08">
        <w:t>PRZEDMIOT ZAMÓWIENIA</w:t>
      </w:r>
    </w:p>
    <w:p w14:paraId="18C44B86" w14:textId="77777777" w:rsidR="005D112E" w:rsidRDefault="00C66D5A" w:rsidP="00F21B42">
      <w:pPr>
        <w:pStyle w:val="Default"/>
        <w:spacing w:line="360" w:lineRule="auto"/>
        <w:rPr>
          <w:rFonts w:ascii="Verdana" w:hAnsi="Verdana" w:cstheme="minorHAnsi"/>
          <w:color w:val="auto"/>
        </w:rPr>
      </w:pPr>
      <w:r w:rsidRPr="00C54D08">
        <w:rPr>
          <w:rFonts w:ascii="Verdana" w:hAnsi="Verdana" w:cstheme="minorHAnsi"/>
          <w:color w:val="auto"/>
        </w:rPr>
        <w:t xml:space="preserve">Przedmiotem zamówienia jest </w:t>
      </w:r>
      <w:bookmarkStart w:id="0" w:name="_Hlk496697556"/>
      <w:r w:rsidR="005D112E" w:rsidRPr="005D112E">
        <w:rPr>
          <w:rFonts w:ascii="Verdana" w:hAnsi="Verdana" w:cstheme="minorHAnsi"/>
          <w:color w:val="auto"/>
        </w:rPr>
        <w:t>dostawa i montaż wyposażenia studia filmowego</w:t>
      </w:r>
      <w:r w:rsidR="005D112E">
        <w:rPr>
          <w:rFonts w:ascii="Verdana" w:hAnsi="Verdana" w:cstheme="minorHAnsi"/>
          <w:color w:val="auto"/>
        </w:rPr>
        <w:t xml:space="preserve">. </w:t>
      </w:r>
    </w:p>
    <w:p w14:paraId="24DF1726" w14:textId="1954F1D3" w:rsidR="00C66D5A" w:rsidRPr="00C54D08" w:rsidRDefault="00C66D5A" w:rsidP="00F21B42">
      <w:pPr>
        <w:pStyle w:val="Default"/>
        <w:spacing w:line="360" w:lineRule="auto"/>
        <w:rPr>
          <w:rFonts w:ascii="Verdana" w:hAnsi="Verdana" w:cstheme="minorHAnsi"/>
          <w:color w:val="auto"/>
        </w:rPr>
      </w:pPr>
      <w:r w:rsidRPr="00C54D08">
        <w:rPr>
          <w:rFonts w:ascii="Verdana" w:hAnsi="Verdana" w:cstheme="minorHAnsi"/>
          <w:color w:val="auto"/>
        </w:rPr>
        <w:t xml:space="preserve">Szczegółowy opis przedmiotu zamówienia zawiera Załącznik nr </w:t>
      </w:r>
      <w:r w:rsidR="00067946">
        <w:rPr>
          <w:rFonts w:ascii="Verdana" w:hAnsi="Verdana" w:cstheme="minorHAnsi"/>
          <w:color w:val="auto"/>
        </w:rPr>
        <w:t>1</w:t>
      </w:r>
      <w:r w:rsidRPr="00C54D08">
        <w:rPr>
          <w:rFonts w:ascii="Verdana" w:hAnsi="Verdana" w:cstheme="minorHAnsi"/>
          <w:color w:val="auto"/>
        </w:rPr>
        <w:t xml:space="preserve"> do Zapytania ofertowego. </w:t>
      </w:r>
    </w:p>
    <w:bookmarkEnd w:id="0"/>
    <w:p w14:paraId="0066281A" w14:textId="77777777" w:rsidR="00C66D5A" w:rsidRPr="00C54D08" w:rsidRDefault="00C66D5A" w:rsidP="00F21B42">
      <w:pPr>
        <w:autoSpaceDE w:val="0"/>
        <w:autoSpaceDN w:val="0"/>
        <w:adjustRightInd w:val="0"/>
        <w:spacing w:after="0" w:line="360" w:lineRule="auto"/>
        <w:contextualSpacing/>
        <w:rPr>
          <w:rFonts w:ascii="Verdana" w:hAnsi="Verdana" w:cstheme="minorHAnsi"/>
          <w:b/>
          <w:bCs/>
          <w:sz w:val="24"/>
          <w:szCs w:val="24"/>
        </w:rPr>
      </w:pPr>
      <w:r w:rsidRPr="00C54D08">
        <w:rPr>
          <w:rFonts w:ascii="Verdana" w:hAnsi="Verdana" w:cstheme="minorHAnsi"/>
          <w:b/>
          <w:sz w:val="24"/>
          <w:szCs w:val="24"/>
        </w:rPr>
        <w:t>Przedmiot zamówienia według klasyfikacji Wspólnego Słownika Zamówień (CPV):</w:t>
      </w:r>
    </w:p>
    <w:p w14:paraId="5E5DC711" w14:textId="07A01DBF" w:rsidR="005D112E" w:rsidRDefault="005D112E" w:rsidP="00F21B42">
      <w:pPr>
        <w:pStyle w:val="Bezodstpw"/>
        <w:spacing w:line="360" w:lineRule="auto"/>
        <w:rPr>
          <w:rFonts w:ascii="Verdana" w:hAnsi="Verdana"/>
          <w:color w:val="000000" w:themeColor="text1"/>
        </w:rPr>
      </w:pPr>
      <w:r w:rsidRPr="007E37C7">
        <w:rPr>
          <w:rFonts w:ascii="Verdana" w:hAnsi="Verdana"/>
          <w:color w:val="000000" w:themeColor="text1"/>
        </w:rPr>
        <w:t>32321200-1 Urządzenia audiowizualne</w:t>
      </w:r>
    </w:p>
    <w:p w14:paraId="0DBFD856" w14:textId="7255BDC3" w:rsidR="00800972" w:rsidRPr="007E37C7" w:rsidRDefault="00800972" w:rsidP="00F21B42">
      <w:pPr>
        <w:pStyle w:val="Bezodstpw"/>
        <w:spacing w:line="360" w:lineRule="auto"/>
        <w:rPr>
          <w:rFonts w:ascii="Verdana" w:hAnsi="Verdana"/>
          <w:color w:val="000000" w:themeColor="text1"/>
        </w:rPr>
      </w:pPr>
      <w:r w:rsidRPr="007E37C7">
        <w:rPr>
          <w:rFonts w:ascii="Verdana" w:hAnsi="Verdana"/>
          <w:color w:val="000000" w:themeColor="text1"/>
        </w:rPr>
        <w:t>32333000-6 Aparatura do nagrywania lub powielania obrazu wideo</w:t>
      </w:r>
    </w:p>
    <w:p w14:paraId="08C68398" w14:textId="77777777" w:rsidR="00800972" w:rsidRPr="007E37C7" w:rsidRDefault="00800972" w:rsidP="00F21B42">
      <w:pPr>
        <w:pStyle w:val="Bezodstpw"/>
        <w:spacing w:line="360" w:lineRule="auto"/>
        <w:rPr>
          <w:rFonts w:ascii="Verdana" w:hAnsi="Verdana"/>
          <w:color w:val="000000" w:themeColor="text1"/>
        </w:rPr>
      </w:pPr>
      <w:r w:rsidRPr="007E37C7">
        <w:rPr>
          <w:rFonts w:ascii="Verdana" w:hAnsi="Verdana"/>
          <w:color w:val="000000" w:themeColor="text1"/>
        </w:rPr>
        <w:t>32320000-2 Sprzęt telewizyjny i audiowizualny</w:t>
      </w:r>
    </w:p>
    <w:p w14:paraId="6BDDFFD0" w14:textId="0B086834" w:rsidR="003A2B80" w:rsidRPr="00C54D08" w:rsidRDefault="003A2B80" w:rsidP="00F21B42">
      <w:pPr>
        <w:pStyle w:val="Nagwek1"/>
        <w:spacing w:before="0" w:after="0"/>
      </w:pPr>
      <w:r w:rsidRPr="00C54D08">
        <w:t>TERMINY</w:t>
      </w:r>
    </w:p>
    <w:p w14:paraId="70E9BA0A" w14:textId="1694E967" w:rsidR="005D112E" w:rsidRPr="007E37C7" w:rsidRDefault="005D112E" w:rsidP="00F21B42">
      <w:pPr>
        <w:pStyle w:val="Bezodstpw"/>
        <w:spacing w:line="360" w:lineRule="auto"/>
        <w:rPr>
          <w:rFonts w:ascii="Verdana" w:hAnsi="Verdana"/>
          <w:color w:val="000000" w:themeColor="text1"/>
        </w:rPr>
      </w:pPr>
      <w:r w:rsidRPr="007E37C7">
        <w:rPr>
          <w:rFonts w:ascii="Verdana" w:hAnsi="Verdana"/>
          <w:color w:val="000000" w:themeColor="text1"/>
        </w:rPr>
        <w:t xml:space="preserve">Usługa </w:t>
      </w:r>
      <w:r>
        <w:rPr>
          <w:rFonts w:ascii="Verdana" w:hAnsi="Verdana"/>
          <w:color w:val="000000" w:themeColor="text1"/>
        </w:rPr>
        <w:t>zostanie z</w:t>
      </w:r>
      <w:r w:rsidRPr="007E37C7">
        <w:rPr>
          <w:rFonts w:ascii="Verdana" w:hAnsi="Verdana"/>
          <w:color w:val="000000" w:themeColor="text1"/>
        </w:rPr>
        <w:t xml:space="preserve">realizowana w okresie 6 tygodni od podpisania umowy. </w:t>
      </w:r>
    </w:p>
    <w:p w14:paraId="318E74EE" w14:textId="77777777" w:rsidR="00D45105" w:rsidRPr="00C54D08" w:rsidRDefault="00455ED5" w:rsidP="00F21B42">
      <w:pPr>
        <w:pStyle w:val="Nagwek1"/>
        <w:spacing w:before="0" w:after="0"/>
        <w:rPr>
          <w:rFonts w:eastAsia="Times New Roman"/>
          <w:lang w:eastAsia="ar-SA"/>
        </w:rPr>
      </w:pPr>
      <w:r w:rsidRPr="00C54D08">
        <w:rPr>
          <w:rFonts w:eastAsia="Times New Roman"/>
          <w:lang w:eastAsia="ar-SA"/>
        </w:rPr>
        <w:t xml:space="preserve">MIEJSCE REALIZACJI ZAMÓWIENIA </w:t>
      </w:r>
    </w:p>
    <w:p w14:paraId="6D6A7B01" w14:textId="25DD8438" w:rsidR="00D45105" w:rsidRPr="00C54D08" w:rsidRDefault="003A2B80" w:rsidP="00F21B42">
      <w:pPr>
        <w:pStyle w:val="Bezodstpw"/>
        <w:spacing w:line="360" w:lineRule="auto"/>
        <w:rPr>
          <w:rFonts w:ascii="Verdana" w:hAnsi="Verdana" w:cstheme="minorHAnsi"/>
          <w:b/>
        </w:rPr>
      </w:pPr>
      <w:r w:rsidRPr="00C54D08">
        <w:rPr>
          <w:rFonts w:ascii="Verdana" w:hAnsi="Verdana" w:cstheme="minorHAnsi"/>
        </w:rPr>
        <w:t xml:space="preserve">Przedmiot zamówienia zostanie dostarczony </w:t>
      </w:r>
      <w:r w:rsidR="005D112E">
        <w:rPr>
          <w:rFonts w:ascii="Verdana" w:hAnsi="Verdana" w:cstheme="minorHAnsi"/>
        </w:rPr>
        <w:t>i zamontowany w</w:t>
      </w:r>
      <w:r w:rsidRPr="00C54D08">
        <w:rPr>
          <w:rFonts w:ascii="Verdana" w:hAnsi="Verdana" w:cstheme="minorHAnsi"/>
        </w:rPr>
        <w:t xml:space="preserve"> </w:t>
      </w:r>
      <w:r w:rsidR="006A4755" w:rsidRPr="00C54D08">
        <w:rPr>
          <w:rFonts w:ascii="Verdana" w:hAnsi="Verdana" w:cstheme="minorHAnsi"/>
        </w:rPr>
        <w:t>siedzib</w:t>
      </w:r>
      <w:r w:rsidR="005D112E">
        <w:rPr>
          <w:rFonts w:ascii="Verdana" w:hAnsi="Verdana" w:cstheme="minorHAnsi"/>
        </w:rPr>
        <w:t>ie</w:t>
      </w:r>
      <w:r w:rsidR="006A4755" w:rsidRPr="00C54D08">
        <w:rPr>
          <w:rFonts w:ascii="Verdana" w:hAnsi="Verdana" w:cstheme="minorHAnsi"/>
        </w:rPr>
        <w:t xml:space="preserve"> Zamawiającego</w:t>
      </w:r>
      <w:r w:rsidR="005D112E">
        <w:rPr>
          <w:rFonts w:ascii="Verdana" w:hAnsi="Verdana" w:cstheme="minorHAnsi"/>
        </w:rPr>
        <w:t xml:space="preserve"> pod adresem: </w:t>
      </w:r>
      <w:r w:rsidR="005D112E" w:rsidRPr="00C54D08">
        <w:rPr>
          <w:rFonts w:ascii="Verdana" w:hAnsi="Verdana" w:cstheme="minorHAnsi"/>
        </w:rPr>
        <w:t>ul. Piotrkowska 278</w:t>
      </w:r>
      <w:r w:rsidR="005D112E">
        <w:rPr>
          <w:rFonts w:ascii="Verdana" w:hAnsi="Verdana" w:cstheme="minorHAnsi"/>
        </w:rPr>
        <w:t xml:space="preserve">, </w:t>
      </w:r>
      <w:r w:rsidR="005D112E" w:rsidRPr="00C54D08">
        <w:rPr>
          <w:rFonts w:ascii="Verdana" w:hAnsi="Verdana" w:cstheme="minorHAnsi"/>
        </w:rPr>
        <w:t>90-361 Łódź</w:t>
      </w:r>
      <w:r w:rsidR="005D112E">
        <w:rPr>
          <w:rFonts w:ascii="Verdana" w:hAnsi="Verdana" w:cstheme="minorHAnsi"/>
        </w:rPr>
        <w:t>.</w:t>
      </w:r>
    </w:p>
    <w:p w14:paraId="3B907BE4" w14:textId="77777777" w:rsidR="00D45105" w:rsidRPr="00C54D08" w:rsidRDefault="00D45105" w:rsidP="00F21B42">
      <w:pPr>
        <w:pStyle w:val="Nagwek1"/>
        <w:spacing w:before="0" w:after="0"/>
        <w:rPr>
          <w:rFonts w:eastAsia="Times New Roman"/>
          <w:lang w:eastAsia="ar-SA"/>
        </w:rPr>
      </w:pPr>
      <w:r w:rsidRPr="00C54D08">
        <w:rPr>
          <w:rFonts w:eastAsia="Times New Roman"/>
          <w:lang w:eastAsia="ar-SA"/>
        </w:rPr>
        <w:t>WARUNKI DOTYCZĄCE ZAMÓWIENIA</w:t>
      </w:r>
    </w:p>
    <w:p w14:paraId="6637FC4E" w14:textId="4A8F4272" w:rsidR="000E5AA9" w:rsidRDefault="000E5AA9" w:rsidP="00F21B42">
      <w:pPr>
        <w:pStyle w:val="Nagwek2"/>
      </w:pPr>
      <w:r>
        <w:t>Wymagania dotyczące Wykonawców</w:t>
      </w:r>
    </w:p>
    <w:p w14:paraId="150F651C" w14:textId="3BE54940" w:rsidR="00D45105" w:rsidRPr="00C54D08" w:rsidRDefault="003A2B80" w:rsidP="00CA1C0C">
      <w:pPr>
        <w:pStyle w:val="Normalny1"/>
        <w:spacing w:after="0" w:line="360" w:lineRule="auto"/>
        <w:rPr>
          <w:rFonts w:ascii="Verdana" w:hAnsi="Verdana" w:cstheme="minorHAnsi"/>
          <w:sz w:val="24"/>
          <w:szCs w:val="24"/>
        </w:rPr>
      </w:pPr>
      <w:r w:rsidRPr="00C54D08">
        <w:rPr>
          <w:rFonts w:ascii="Verdana" w:hAnsi="Verdana" w:cstheme="minorHAnsi"/>
          <w:sz w:val="24"/>
          <w:szCs w:val="24"/>
        </w:rPr>
        <w:t>O u</w:t>
      </w:r>
      <w:r w:rsidR="00D45105" w:rsidRPr="00C54D08">
        <w:rPr>
          <w:rFonts w:ascii="Verdana" w:hAnsi="Verdana" w:cstheme="minorHAnsi"/>
          <w:sz w:val="24"/>
          <w:szCs w:val="24"/>
        </w:rPr>
        <w:t>dzielenie zamówienia mogą ubiegać się Wykonawcy, którzy spełniają warunki udziału w postępowaniu, tj.:</w:t>
      </w:r>
    </w:p>
    <w:p w14:paraId="4D5920F6" w14:textId="77777777" w:rsidR="003A2B80" w:rsidRPr="00C54D08" w:rsidRDefault="003A2B80" w:rsidP="00F21B42">
      <w:pPr>
        <w:pStyle w:val="Akapitzlist"/>
        <w:numPr>
          <w:ilvl w:val="0"/>
          <w:numId w:val="10"/>
        </w:numPr>
        <w:spacing w:after="0" w:line="360" w:lineRule="auto"/>
        <w:rPr>
          <w:rFonts w:ascii="Verdana" w:eastAsia="Times New Roman" w:hAnsi="Verdana" w:cstheme="minorHAnsi"/>
          <w:sz w:val="24"/>
          <w:szCs w:val="24"/>
          <w:lang w:eastAsia="ar-SA"/>
        </w:rPr>
      </w:pPr>
      <w:r w:rsidRPr="00C54D08">
        <w:rPr>
          <w:rFonts w:ascii="Verdana" w:eastAsia="Times New Roman" w:hAnsi="Verdana" w:cstheme="minorHAnsi"/>
          <w:sz w:val="24"/>
          <w:szCs w:val="24"/>
          <w:lang w:eastAsia="ar-SA"/>
        </w:rPr>
        <w:t xml:space="preserve">posiadają uprawnienia do wykonywania określonej działalności lub czynności, jeżeli ustawy nakładają obowiązek posiadania takich uprawnień; </w:t>
      </w:r>
    </w:p>
    <w:p w14:paraId="47F1773E" w14:textId="77777777" w:rsidR="003A2B80" w:rsidRPr="00C54D08" w:rsidRDefault="003A2B80" w:rsidP="00F21B42">
      <w:pPr>
        <w:pStyle w:val="Akapitzlist"/>
        <w:numPr>
          <w:ilvl w:val="0"/>
          <w:numId w:val="10"/>
        </w:numPr>
        <w:spacing w:after="0" w:line="360" w:lineRule="auto"/>
        <w:rPr>
          <w:rFonts w:ascii="Verdana" w:eastAsia="Times New Roman" w:hAnsi="Verdana" w:cstheme="minorHAnsi"/>
          <w:sz w:val="24"/>
          <w:szCs w:val="24"/>
          <w:lang w:eastAsia="ar-SA"/>
        </w:rPr>
      </w:pPr>
      <w:r w:rsidRPr="00C54D08">
        <w:rPr>
          <w:rFonts w:ascii="Verdana" w:eastAsia="Times New Roman" w:hAnsi="Verdana" w:cstheme="minorHAnsi"/>
          <w:sz w:val="24"/>
          <w:szCs w:val="24"/>
          <w:lang w:eastAsia="ar-SA"/>
        </w:rPr>
        <w:t xml:space="preserve">posiadają niezbędną wiedzę i doświadczenie do wykonania zamówienia. </w:t>
      </w:r>
    </w:p>
    <w:p w14:paraId="4CCC5A07" w14:textId="2DD76FF3" w:rsidR="007C0593" w:rsidRPr="007C0593" w:rsidRDefault="007C0593" w:rsidP="00F21B42">
      <w:pPr>
        <w:pStyle w:val="Akapitzlist"/>
        <w:spacing w:after="0" w:line="360" w:lineRule="auto"/>
        <w:rPr>
          <w:rFonts w:ascii="Verdana" w:eastAsia="Times New Roman" w:hAnsi="Verdana" w:cstheme="minorHAnsi"/>
          <w:sz w:val="24"/>
          <w:szCs w:val="24"/>
          <w:lang w:eastAsia="ar-SA"/>
        </w:rPr>
      </w:pPr>
      <w:r w:rsidRPr="007C0593">
        <w:rPr>
          <w:rFonts w:ascii="Verdana" w:eastAsia="Times New Roman" w:hAnsi="Verdana" w:cstheme="minorHAnsi"/>
          <w:sz w:val="24"/>
          <w:szCs w:val="24"/>
          <w:lang w:eastAsia="ar-SA"/>
        </w:rPr>
        <w:t>Wykonawca spełni warunek</w:t>
      </w:r>
      <w:r w:rsidR="004C2045">
        <w:rPr>
          <w:rFonts w:ascii="Verdana" w:eastAsia="Times New Roman" w:hAnsi="Verdana" w:cstheme="minorHAnsi"/>
          <w:sz w:val="24"/>
          <w:szCs w:val="24"/>
          <w:lang w:eastAsia="ar-SA"/>
        </w:rPr>
        <w:t>,</w:t>
      </w:r>
      <w:r w:rsidRPr="007C0593">
        <w:rPr>
          <w:rFonts w:ascii="Verdana" w:eastAsia="Times New Roman" w:hAnsi="Verdana" w:cstheme="minorHAnsi"/>
          <w:sz w:val="24"/>
          <w:szCs w:val="24"/>
          <w:lang w:eastAsia="ar-SA"/>
        </w:rPr>
        <w:t xml:space="preserve"> jeżeli wykaże, że</w:t>
      </w:r>
      <w:r>
        <w:rPr>
          <w:rFonts w:ascii="Verdana" w:eastAsia="Times New Roman" w:hAnsi="Verdana" w:cstheme="minorHAnsi"/>
          <w:sz w:val="24"/>
          <w:szCs w:val="24"/>
          <w:lang w:eastAsia="ar-SA"/>
        </w:rPr>
        <w:t xml:space="preserve"> </w:t>
      </w:r>
      <w:r w:rsidRPr="007C0593">
        <w:rPr>
          <w:rFonts w:ascii="Verdana" w:eastAsia="Times New Roman" w:hAnsi="Verdana" w:cstheme="minorHAnsi"/>
          <w:sz w:val="24"/>
          <w:szCs w:val="24"/>
          <w:lang w:eastAsia="ar-SA"/>
        </w:rPr>
        <w:t>w okresie ostatnich 3 lat przed upływem terminu składania ofert, a jeżeli okres prowadzenia działalnośc</w:t>
      </w:r>
      <w:r>
        <w:rPr>
          <w:rFonts w:ascii="Verdana" w:eastAsia="Times New Roman" w:hAnsi="Verdana" w:cstheme="minorHAnsi"/>
          <w:sz w:val="24"/>
          <w:szCs w:val="24"/>
          <w:lang w:eastAsia="ar-SA"/>
        </w:rPr>
        <w:t xml:space="preserve">i </w:t>
      </w:r>
      <w:r w:rsidRPr="007C0593">
        <w:rPr>
          <w:rFonts w:ascii="Verdana" w:eastAsia="Times New Roman" w:hAnsi="Verdana" w:cstheme="minorHAnsi"/>
          <w:sz w:val="24"/>
          <w:szCs w:val="24"/>
          <w:lang w:eastAsia="ar-SA"/>
        </w:rPr>
        <w:t>jest krótszy – w tym okresie, należycie wykonał minimum dwie dostawy wyposażenia studia</w:t>
      </w:r>
    </w:p>
    <w:p w14:paraId="14277676" w14:textId="2C32FA96" w:rsidR="007C0593" w:rsidRDefault="007C0593" w:rsidP="00F21B42">
      <w:pPr>
        <w:pStyle w:val="Akapitzlist"/>
        <w:spacing w:after="0" w:line="360" w:lineRule="auto"/>
        <w:rPr>
          <w:rFonts w:ascii="Verdana" w:eastAsia="Times New Roman" w:hAnsi="Verdana" w:cstheme="minorHAnsi"/>
          <w:sz w:val="24"/>
          <w:szCs w:val="24"/>
          <w:lang w:eastAsia="ar-SA"/>
        </w:rPr>
      </w:pPr>
      <w:r w:rsidRPr="007C0593">
        <w:rPr>
          <w:rFonts w:ascii="Verdana" w:eastAsia="Times New Roman" w:hAnsi="Verdana" w:cstheme="minorHAnsi"/>
          <w:sz w:val="24"/>
          <w:szCs w:val="24"/>
          <w:lang w:eastAsia="ar-SA"/>
        </w:rPr>
        <w:lastRenderedPageBreak/>
        <w:t>filmowego/studia nagrań każda o wartości nie mniejszej niż 200 000 PLN brutto (słownie: dwieście tysięcy</w:t>
      </w:r>
      <w:r>
        <w:rPr>
          <w:rFonts w:ascii="Verdana" w:eastAsia="Times New Roman" w:hAnsi="Verdana" w:cstheme="minorHAnsi"/>
          <w:sz w:val="24"/>
          <w:szCs w:val="24"/>
          <w:lang w:eastAsia="ar-SA"/>
        </w:rPr>
        <w:t xml:space="preserve"> </w:t>
      </w:r>
      <w:r w:rsidRPr="007C0593">
        <w:rPr>
          <w:rFonts w:ascii="Verdana" w:eastAsia="Times New Roman" w:hAnsi="Verdana" w:cstheme="minorHAnsi"/>
          <w:sz w:val="24"/>
          <w:szCs w:val="24"/>
          <w:lang w:eastAsia="ar-SA"/>
        </w:rPr>
        <w:t>00/100 PLN brutto)</w:t>
      </w:r>
      <w:r>
        <w:rPr>
          <w:rFonts w:ascii="Verdana" w:eastAsia="Times New Roman" w:hAnsi="Verdana" w:cstheme="minorHAnsi"/>
          <w:sz w:val="24"/>
          <w:szCs w:val="24"/>
          <w:lang w:eastAsia="ar-SA"/>
        </w:rPr>
        <w:t>.</w:t>
      </w:r>
    </w:p>
    <w:p w14:paraId="50ACE78B" w14:textId="77777777" w:rsidR="00D75B22" w:rsidRDefault="00B30E72" w:rsidP="00D75B22">
      <w:pPr>
        <w:pStyle w:val="Akapitzlist"/>
        <w:spacing w:after="0" w:line="360" w:lineRule="auto"/>
        <w:rPr>
          <w:rFonts w:ascii="Verdana" w:eastAsia="Times New Roman" w:hAnsi="Verdana" w:cstheme="minorHAnsi"/>
          <w:sz w:val="24"/>
          <w:szCs w:val="24"/>
          <w:lang w:eastAsia="ar-SA"/>
        </w:rPr>
      </w:pPr>
      <w:r>
        <w:rPr>
          <w:rFonts w:ascii="Verdana" w:eastAsia="Times New Roman" w:hAnsi="Verdana" w:cstheme="minorHAnsi"/>
          <w:sz w:val="24"/>
          <w:szCs w:val="24"/>
          <w:lang w:eastAsia="ar-SA"/>
        </w:rPr>
        <w:t>P</w:t>
      </w:r>
      <w:r w:rsidRPr="00B30E72">
        <w:rPr>
          <w:rFonts w:ascii="Verdana" w:eastAsia="Times New Roman" w:hAnsi="Verdana" w:cstheme="minorHAnsi"/>
          <w:sz w:val="24"/>
          <w:szCs w:val="24"/>
          <w:lang w:eastAsia="ar-SA"/>
        </w:rPr>
        <w:t>rzez wartość dostawy Zamawiający rozumie łączną wartość wykonanych dostaw w ramach jednej</w:t>
      </w:r>
      <w:r>
        <w:rPr>
          <w:rFonts w:ascii="Verdana" w:eastAsia="Times New Roman" w:hAnsi="Verdana" w:cstheme="minorHAnsi"/>
          <w:sz w:val="24"/>
          <w:szCs w:val="24"/>
          <w:lang w:eastAsia="ar-SA"/>
        </w:rPr>
        <w:t xml:space="preserve"> </w:t>
      </w:r>
      <w:r w:rsidRPr="00B30E72">
        <w:rPr>
          <w:rFonts w:ascii="Verdana" w:eastAsia="Times New Roman" w:hAnsi="Verdana" w:cstheme="minorHAnsi"/>
          <w:sz w:val="24"/>
          <w:szCs w:val="24"/>
          <w:lang w:eastAsia="ar-SA"/>
        </w:rPr>
        <w:t>umowy</w:t>
      </w:r>
      <w:r>
        <w:rPr>
          <w:rFonts w:ascii="Verdana" w:eastAsia="Times New Roman" w:hAnsi="Verdana" w:cstheme="minorHAnsi"/>
          <w:sz w:val="24"/>
          <w:szCs w:val="24"/>
          <w:lang w:eastAsia="ar-SA"/>
        </w:rPr>
        <w:t>.</w:t>
      </w:r>
    </w:p>
    <w:p w14:paraId="788F93C6" w14:textId="74072102" w:rsidR="00D75B22" w:rsidRPr="0017705D" w:rsidRDefault="00D75B22" w:rsidP="00D75B22">
      <w:pPr>
        <w:pStyle w:val="Akapitzlist"/>
        <w:numPr>
          <w:ilvl w:val="0"/>
          <w:numId w:val="10"/>
        </w:numPr>
        <w:spacing w:after="0" w:line="360" w:lineRule="auto"/>
        <w:rPr>
          <w:rFonts w:ascii="Verdana" w:eastAsia="Times New Roman" w:hAnsi="Verdana" w:cstheme="minorHAnsi"/>
          <w:sz w:val="24"/>
          <w:szCs w:val="24"/>
          <w:lang w:eastAsia="ar-SA"/>
        </w:rPr>
      </w:pPr>
      <w:r w:rsidRPr="0017705D">
        <w:rPr>
          <w:rFonts w:ascii="Verdana" w:eastAsia="Times New Roman" w:hAnsi="Verdana" w:cstheme="minorHAnsi"/>
          <w:sz w:val="24"/>
          <w:szCs w:val="24"/>
          <w:lang w:eastAsia="ar-SA"/>
        </w:rPr>
        <w:t>dysponują personelem posiadającym aktualne certyfikaty/autoryzacje szkoleniowe producenta lub autoryzowanego dystrybutora oferowanego systemu wirtualnego studia, potwierdzające kwalifikacje w zakresie wdrożenia, konfiguracji, obsługi oraz prowadzenia szkoleń z oferowanego systemu.</w:t>
      </w:r>
    </w:p>
    <w:p w14:paraId="3724FA42" w14:textId="1F96A7C7" w:rsidR="00D75B22" w:rsidRPr="0017705D" w:rsidRDefault="00D75B22" w:rsidP="00D75B22">
      <w:pPr>
        <w:pStyle w:val="Akapitzlist"/>
        <w:numPr>
          <w:ilvl w:val="0"/>
          <w:numId w:val="10"/>
        </w:numPr>
        <w:spacing w:after="0" w:line="360" w:lineRule="auto"/>
        <w:rPr>
          <w:rFonts w:ascii="Verdana" w:eastAsia="Times New Roman" w:hAnsi="Verdana" w:cstheme="minorHAnsi"/>
          <w:sz w:val="24"/>
          <w:szCs w:val="24"/>
          <w:lang w:eastAsia="ar-SA"/>
        </w:rPr>
      </w:pPr>
      <w:r w:rsidRPr="0017705D">
        <w:rPr>
          <w:rFonts w:ascii="Verdana" w:eastAsia="Times New Roman" w:hAnsi="Verdana" w:cstheme="minorHAnsi"/>
          <w:sz w:val="24"/>
          <w:szCs w:val="24"/>
          <w:lang w:eastAsia="ar-SA"/>
        </w:rPr>
        <w:t>dysponują personelem posiadającym aktualny certyfikat Trainer for Introduction to DaVinci Resolve lub równoważny dokument potwierdzający uprawnienia szkoleniowe/autoryzację do prowadzenia szkoleń z zakresu obsługi oferowanego oprogramowania do montażu i postprodukcji wideo.</w:t>
      </w:r>
    </w:p>
    <w:p w14:paraId="76C2A003" w14:textId="70BB2417" w:rsidR="00BD64E0" w:rsidRDefault="00BD64E0" w:rsidP="0017705D">
      <w:pPr>
        <w:spacing w:after="0" w:line="360" w:lineRule="auto"/>
        <w:ind w:left="360"/>
        <w:rPr>
          <w:rFonts w:ascii="Verdana" w:hAnsi="Verdana" w:cstheme="minorHAnsi"/>
          <w:bCs/>
          <w:sz w:val="24"/>
          <w:szCs w:val="24"/>
        </w:rPr>
      </w:pPr>
      <w:r w:rsidRPr="0070713A">
        <w:rPr>
          <w:rFonts w:ascii="Verdana" w:hAnsi="Verdana" w:cstheme="minorHAnsi"/>
          <w:bCs/>
          <w:sz w:val="24"/>
          <w:szCs w:val="24"/>
        </w:rPr>
        <w:t>Zamawiający dokona weryfikacji spełniania warunk</w:t>
      </w:r>
      <w:r>
        <w:rPr>
          <w:rFonts w:ascii="Verdana" w:hAnsi="Verdana" w:cstheme="minorHAnsi"/>
          <w:bCs/>
          <w:sz w:val="24"/>
          <w:szCs w:val="24"/>
        </w:rPr>
        <w:t>ów</w:t>
      </w:r>
      <w:r w:rsidRPr="0070713A">
        <w:rPr>
          <w:rFonts w:ascii="Verdana" w:hAnsi="Verdana" w:cstheme="minorHAnsi"/>
          <w:bCs/>
          <w:sz w:val="24"/>
          <w:szCs w:val="24"/>
        </w:rPr>
        <w:t xml:space="preserve"> udziału w postępowaniu na podstawie oświadczeń i dokumentów złożonych przez Wykonawcę wraz z ofertą, w szczególności Załącznika nr 3 oraz dokumentów potwierdzających wykonanie usług</w:t>
      </w:r>
      <w:r w:rsidR="004F642C">
        <w:rPr>
          <w:rFonts w:ascii="Verdana" w:hAnsi="Verdana" w:cstheme="minorHAnsi"/>
          <w:bCs/>
          <w:sz w:val="24"/>
          <w:szCs w:val="24"/>
        </w:rPr>
        <w:t xml:space="preserve"> (tj. </w:t>
      </w:r>
      <w:r w:rsidRPr="0070713A">
        <w:rPr>
          <w:rFonts w:ascii="Verdana" w:hAnsi="Verdana" w:cstheme="minorHAnsi"/>
          <w:bCs/>
          <w:sz w:val="24"/>
          <w:szCs w:val="24"/>
        </w:rPr>
        <w:t>referencje, protokoły odbioru, poświadczenia od zamawiających, kopie umów lub inne dokumenty o równoważnej wartości dowodowej</w:t>
      </w:r>
      <w:r w:rsidR="004F642C">
        <w:rPr>
          <w:rFonts w:ascii="Verdana" w:hAnsi="Verdana" w:cstheme="minorHAnsi"/>
          <w:bCs/>
          <w:sz w:val="24"/>
          <w:szCs w:val="24"/>
        </w:rPr>
        <w:t>) oraz kopii certyfikatów</w:t>
      </w:r>
      <w:r w:rsidRPr="0070713A">
        <w:rPr>
          <w:rFonts w:ascii="Verdana" w:hAnsi="Verdana" w:cstheme="minorHAnsi"/>
          <w:bCs/>
          <w:sz w:val="24"/>
          <w:szCs w:val="24"/>
        </w:rPr>
        <w:t>.</w:t>
      </w:r>
    </w:p>
    <w:p w14:paraId="2B507DF3" w14:textId="77777777" w:rsidR="0070713A" w:rsidRDefault="00413BDE" w:rsidP="00F21B42">
      <w:pPr>
        <w:pStyle w:val="Akapitzlist"/>
        <w:numPr>
          <w:ilvl w:val="0"/>
          <w:numId w:val="10"/>
        </w:numPr>
        <w:spacing w:after="0" w:line="360" w:lineRule="auto"/>
        <w:rPr>
          <w:rFonts w:ascii="Verdana" w:eastAsia="Times New Roman" w:hAnsi="Verdana" w:cstheme="minorHAnsi"/>
          <w:sz w:val="24"/>
          <w:szCs w:val="24"/>
          <w:lang w:eastAsia="ar-SA"/>
        </w:rPr>
      </w:pPr>
      <w:r w:rsidRPr="00C54D08">
        <w:rPr>
          <w:rFonts w:ascii="Verdana" w:eastAsia="Times New Roman" w:hAnsi="Verdana" w:cstheme="minorHAnsi"/>
          <w:sz w:val="24"/>
          <w:szCs w:val="24"/>
          <w:lang w:eastAsia="ar-SA"/>
        </w:rPr>
        <w:t>posiada</w:t>
      </w:r>
      <w:r w:rsidR="00853793" w:rsidRPr="00C54D08">
        <w:rPr>
          <w:rFonts w:ascii="Verdana" w:eastAsia="Times New Roman" w:hAnsi="Verdana" w:cstheme="minorHAnsi"/>
          <w:sz w:val="24"/>
          <w:szCs w:val="24"/>
          <w:lang w:eastAsia="ar-SA"/>
        </w:rPr>
        <w:t>ją</w:t>
      </w:r>
      <w:r w:rsidRPr="00C54D08">
        <w:rPr>
          <w:rFonts w:ascii="Verdana" w:eastAsia="Times New Roman" w:hAnsi="Verdana" w:cstheme="minorHAnsi"/>
          <w:sz w:val="24"/>
          <w:szCs w:val="24"/>
          <w:lang w:eastAsia="ar-SA"/>
        </w:rPr>
        <w:t xml:space="preserve"> uregulowane zobowiązania podatkowe wobec Urzędu Skarbowego i ubezpieczeniowe wobec ZUS. W celu potwierdzenia spełniania warunku </w:t>
      </w:r>
      <w:r w:rsidR="00B9683D" w:rsidRPr="00C54D08">
        <w:rPr>
          <w:rFonts w:ascii="Verdana" w:eastAsia="Times New Roman" w:hAnsi="Verdana" w:cstheme="minorHAnsi"/>
          <w:sz w:val="24"/>
          <w:szCs w:val="24"/>
          <w:lang w:eastAsia="ar-SA"/>
        </w:rPr>
        <w:t>Wykonawca</w:t>
      </w:r>
      <w:r w:rsidRPr="00C54D08">
        <w:rPr>
          <w:rFonts w:ascii="Verdana" w:eastAsia="Times New Roman" w:hAnsi="Verdana" w:cstheme="minorHAnsi"/>
          <w:sz w:val="24"/>
          <w:szCs w:val="24"/>
          <w:lang w:eastAsia="ar-SA"/>
        </w:rPr>
        <w:t xml:space="preserve"> dostarczy aktualne – nie starsze niż 3 miesiące - zaświadczenie o niezaleganiu z Urzędu Skarbowego oraz Z</w:t>
      </w:r>
      <w:r w:rsidR="00357096" w:rsidRPr="00C54D08">
        <w:rPr>
          <w:rFonts w:ascii="Verdana" w:eastAsia="Times New Roman" w:hAnsi="Verdana" w:cstheme="minorHAnsi"/>
          <w:sz w:val="24"/>
          <w:szCs w:val="24"/>
          <w:lang w:eastAsia="ar-SA"/>
        </w:rPr>
        <w:t xml:space="preserve">akładu </w:t>
      </w:r>
      <w:r w:rsidRPr="00C54D08">
        <w:rPr>
          <w:rFonts w:ascii="Verdana" w:eastAsia="Times New Roman" w:hAnsi="Verdana" w:cstheme="minorHAnsi"/>
          <w:sz w:val="24"/>
          <w:szCs w:val="24"/>
          <w:lang w:eastAsia="ar-SA"/>
        </w:rPr>
        <w:t>U</w:t>
      </w:r>
      <w:r w:rsidR="00357096" w:rsidRPr="00C54D08">
        <w:rPr>
          <w:rFonts w:ascii="Verdana" w:eastAsia="Times New Roman" w:hAnsi="Verdana" w:cstheme="minorHAnsi"/>
          <w:sz w:val="24"/>
          <w:szCs w:val="24"/>
          <w:lang w:eastAsia="ar-SA"/>
        </w:rPr>
        <w:t xml:space="preserve">bezpieczeń </w:t>
      </w:r>
      <w:r w:rsidRPr="00C54D08">
        <w:rPr>
          <w:rFonts w:ascii="Verdana" w:eastAsia="Times New Roman" w:hAnsi="Verdana" w:cstheme="minorHAnsi"/>
          <w:sz w:val="24"/>
          <w:szCs w:val="24"/>
          <w:lang w:eastAsia="ar-SA"/>
        </w:rPr>
        <w:t>S</w:t>
      </w:r>
      <w:r w:rsidR="00357096" w:rsidRPr="00C54D08">
        <w:rPr>
          <w:rFonts w:ascii="Verdana" w:eastAsia="Times New Roman" w:hAnsi="Verdana" w:cstheme="minorHAnsi"/>
          <w:sz w:val="24"/>
          <w:szCs w:val="24"/>
          <w:lang w:eastAsia="ar-SA"/>
        </w:rPr>
        <w:t>połecznych</w:t>
      </w:r>
      <w:r w:rsidRPr="00C54D08">
        <w:rPr>
          <w:rFonts w:ascii="Verdana" w:eastAsia="Times New Roman" w:hAnsi="Verdana" w:cstheme="minorHAnsi"/>
          <w:sz w:val="24"/>
          <w:szCs w:val="24"/>
          <w:lang w:eastAsia="ar-SA"/>
        </w:rPr>
        <w:t>.</w:t>
      </w:r>
    </w:p>
    <w:p w14:paraId="3EA42B51" w14:textId="4217E4B6" w:rsidR="0061221D" w:rsidRPr="00C54D08" w:rsidRDefault="0061221D" w:rsidP="00F21B42">
      <w:pPr>
        <w:pStyle w:val="Akapitzlist"/>
        <w:numPr>
          <w:ilvl w:val="3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C54D08">
        <w:rPr>
          <w:rFonts w:ascii="Verdana" w:hAnsi="Verdana" w:cstheme="minorHAnsi"/>
          <w:sz w:val="24"/>
          <w:szCs w:val="24"/>
        </w:rPr>
        <w:t xml:space="preserve">W przypadku Wykonawców wspólnie ubiegających się o udzielenie zamówienia warunki określone w ust. 1 pkt </w:t>
      </w:r>
      <w:r w:rsidR="00C00551" w:rsidRPr="00C54D08">
        <w:rPr>
          <w:rFonts w:ascii="Verdana" w:hAnsi="Verdana" w:cstheme="minorHAnsi"/>
          <w:sz w:val="24"/>
          <w:szCs w:val="24"/>
        </w:rPr>
        <w:t>b</w:t>
      </w:r>
      <w:r w:rsidRPr="00C54D08">
        <w:rPr>
          <w:rFonts w:ascii="Verdana" w:hAnsi="Verdana" w:cstheme="minorHAnsi"/>
          <w:sz w:val="24"/>
          <w:szCs w:val="24"/>
        </w:rPr>
        <w:t xml:space="preserve">) Zamawiający uzna, że warunek został spełniony, jeżeli co najmniej jeden z </w:t>
      </w:r>
      <w:r w:rsidR="00F8412F" w:rsidRPr="00C54D08">
        <w:rPr>
          <w:rFonts w:ascii="Verdana" w:hAnsi="Verdana" w:cstheme="minorHAnsi"/>
          <w:sz w:val="24"/>
          <w:szCs w:val="24"/>
        </w:rPr>
        <w:t>W</w:t>
      </w:r>
      <w:r w:rsidRPr="00C54D08">
        <w:rPr>
          <w:rFonts w:ascii="Verdana" w:hAnsi="Verdana" w:cstheme="minorHAnsi"/>
          <w:sz w:val="24"/>
          <w:szCs w:val="24"/>
        </w:rPr>
        <w:t xml:space="preserve">ykonawców wspólnie ubiegających się o udzielenie zamówienia wykaże </w:t>
      </w:r>
      <w:r w:rsidRPr="00C54D08">
        <w:rPr>
          <w:rFonts w:ascii="Verdana" w:hAnsi="Verdana" w:cstheme="minorHAnsi"/>
          <w:sz w:val="24"/>
          <w:szCs w:val="24"/>
        </w:rPr>
        <w:lastRenderedPageBreak/>
        <w:t xml:space="preserve">samodzielne spełnianie tego warunku. Zamawiający tym samym nie dopuszcza łączenia (sumowania) doświadczenia zdobytego osobno przez każdego z wykonawców wspólnie ubiegających się o udzielenie zamówienia. </w:t>
      </w:r>
    </w:p>
    <w:p w14:paraId="3E37A902" w14:textId="6CCC8206" w:rsidR="000E5AA9" w:rsidRPr="008F7264" w:rsidRDefault="0061221D" w:rsidP="00F21B42">
      <w:pPr>
        <w:pStyle w:val="Akapitzlist"/>
        <w:numPr>
          <w:ilvl w:val="3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284" w:hanging="284"/>
        <w:rPr>
          <w:rFonts w:ascii="Verdana" w:hAnsi="Verdana" w:cstheme="minorHAnsi"/>
          <w:sz w:val="24"/>
          <w:szCs w:val="24"/>
        </w:rPr>
      </w:pPr>
      <w:r w:rsidRPr="00C54D08">
        <w:rPr>
          <w:rFonts w:ascii="Verdana" w:hAnsi="Verdana" w:cstheme="minorHAnsi"/>
          <w:sz w:val="24"/>
          <w:szCs w:val="24"/>
        </w:rPr>
        <w:t xml:space="preserve">W przypadku gdy </w:t>
      </w:r>
      <w:r w:rsidR="00B26F48" w:rsidRPr="00C54D08">
        <w:rPr>
          <w:rFonts w:ascii="Verdana" w:hAnsi="Verdana" w:cstheme="minorHAnsi"/>
          <w:sz w:val="24"/>
          <w:szCs w:val="24"/>
        </w:rPr>
        <w:t>W</w:t>
      </w:r>
      <w:r w:rsidRPr="00C54D08">
        <w:rPr>
          <w:rFonts w:ascii="Verdana" w:hAnsi="Verdana" w:cstheme="minorHAnsi"/>
          <w:sz w:val="24"/>
          <w:szCs w:val="24"/>
        </w:rPr>
        <w:t xml:space="preserve">ykonawca w celu potwierdzenia spełniania warunku udziału w postępowaniu dotyczącego warunku określonego w ust. 1 pkt </w:t>
      </w:r>
      <w:r w:rsidR="00D84C02" w:rsidRPr="00C54D08">
        <w:rPr>
          <w:rFonts w:ascii="Verdana" w:hAnsi="Verdana" w:cstheme="minorHAnsi"/>
          <w:sz w:val="24"/>
          <w:szCs w:val="24"/>
        </w:rPr>
        <w:t>b</w:t>
      </w:r>
      <w:r w:rsidRPr="00C54D08">
        <w:rPr>
          <w:rFonts w:ascii="Verdana" w:hAnsi="Verdana" w:cstheme="minorHAnsi"/>
          <w:sz w:val="24"/>
          <w:szCs w:val="24"/>
        </w:rPr>
        <w:t xml:space="preserve">) polega na zdolnościach zawodowych innych podmiotów, Zamawiający </w:t>
      </w:r>
      <w:r w:rsidR="0044646E" w:rsidRPr="00C54D08">
        <w:rPr>
          <w:rFonts w:ascii="Verdana" w:hAnsi="Verdana" w:cstheme="minorHAnsi"/>
          <w:sz w:val="24"/>
          <w:szCs w:val="24"/>
        </w:rPr>
        <w:t>uzna, że warunek został spełniony</w:t>
      </w:r>
      <w:r w:rsidRPr="00C54D08">
        <w:rPr>
          <w:rFonts w:ascii="Verdana" w:hAnsi="Verdana" w:cstheme="minorHAnsi"/>
          <w:sz w:val="24"/>
          <w:szCs w:val="24"/>
        </w:rPr>
        <w:t xml:space="preserve">, jeżeli co najmniej jeden z tych podmiotów wykaże samodzielne spełnianie tego warunku. Zamawiający tym samym nie dopuszcza łączenia (sumowania) doświadczenia zdobytego osobno przez każdy z podmiotów, na których zdolnościach zawodowych polega </w:t>
      </w:r>
      <w:r w:rsidR="003C1940" w:rsidRPr="00C54D08">
        <w:rPr>
          <w:rFonts w:ascii="Verdana" w:hAnsi="Verdana" w:cstheme="minorHAnsi"/>
          <w:sz w:val="24"/>
          <w:szCs w:val="24"/>
        </w:rPr>
        <w:t>W</w:t>
      </w:r>
      <w:r w:rsidRPr="00C54D08">
        <w:rPr>
          <w:rFonts w:ascii="Verdana" w:hAnsi="Verdana" w:cstheme="minorHAnsi"/>
          <w:sz w:val="24"/>
          <w:szCs w:val="24"/>
        </w:rPr>
        <w:t>ykonawca.</w:t>
      </w:r>
    </w:p>
    <w:p w14:paraId="4757A409" w14:textId="6ECE5DF0" w:rsidR="000E5AA9" w:rsidRDefault="000E5AA9" w:rsidP="00F21B42">
      <w:pPr>
        <w:pStyle w:val="Nagwek1"/>
        <w:spacing w:before="0" w:after="0"/>
        <w:rPr>
          <w:rFonts w:eastAsia="Times New Roman"/>
          <w:lang w:eastAsia="ar-SA"/>
        </w:rPr>
      </w:pPr>
      <w:r w:rsidRPr="000E5AA9">
        <w:rPr>
          <w:rFonts w:eastAsia="Times New Roman"/>
          <w:lang w:eastAsia="ar-SA"/>
        </w:rPr>
        <w:t>WARUNKI DODATKOWE</w:t>
      </w:r>
    </w:p>
    <w:p w14:paraId="01B34899" w14:textId="77777777" w:rsidR="008F7264" w:rsidRPr="00527358" w:rsidRDefault="008F7264" w:rsidP="00F21B42">
      <w:pPr>
        <w:pStyle w:val="Akapitzlist"/>
        <w:numPr>
          <w:ilvl w:val="0"/>
          <w:numId w:val="58"/>
        </w:numPr>
        <w:spacing w:after="0" w:line="360" w:lineRule="auto"/>
        <w:ind w:left="360"/>
        <w:rPr>
          <w:rFonts w:ascii="Verdana" w:hAnsi="Verdana"/>
          <w:bCs/>
          <w:sz w:val="24"/>
          <w:szCs w:val="24"/>
        </w:rPr>
      </w:pPr>
      <w:r w:rsidRPr="00527358">
        <w:rPr>
          <w:rFonts w:ascii="Verdana" w:hAnsi="Verdana"/>
          <w:sz w:val="24"/>
          <w:szCs w:val="24"/>
        </w:rPr>
        <w:t xml:space="preserve">Jeżeli </w:t>
      </w:r>
      <w:r w:rsidRPr="00527358">
        <w:rPr>
          <w:rFonts w:ascii="Verdana" w:hAnsi="Verdana"/>
          <w:bCs/>
          <w:sz w:val="24"/>
          <w:szCs w:val="24"/>
        </w:rPr>
        <w:t xml:space="preserve">Wykonawca polega na zdolnościach innego podmiotu powinien udowodnić Zamawiającemu, że będzie posiadał rzeczywisty dostęp do udostępnionych mu zasobów tych podmiotów, na zdolnościach których polega w zakresie niezbędnym do należytego wykonania niniejszego zamówienia. W tym celu </w:t>
      </w:r>
      <w:r>
        <w:rPr>
          <w:rFonts w:ascii="Verdana" w:hAnsi="Verdana"/>
          <w:bCs/>
          <w:sz w:val="24"/>
          <w:szCs w:val="24"/>
        </w:rPr>
        <w:t>W</w:t>
      </w:r>
      <w:r w:rsidRPr="00527358">
        <w:rPr>
          <w:rFonts w:ascii="Verdana" w:hAnsi="Verdana"/>
          <w:bCs/>
          <w:sz w:val="24"/>
          <w:szCs w:val="24"/>
        </w:rPr>
        <w:t>ykonawca musi przedstawić Zamawiającemu zobowiązanie tych podmiotów do oddania do dyspozycji niezbędnych zasobów na potrzeby wykonania przedmiotu zamówienia. Zobowiązanie innego podmiotu (lub inny dokument) powinno zawierać co najmniej:</w:t>
      </w:r>
    </w:p>
    <w:p w14:paraId="55F4CF93" w14:textId="77777777" w:rsidR="008F7264" w:rsidRPr="00527358" w:rsidRDefault="008F7264" w:rsidP="00F21B42">
      <w:pPr>
        <w:pStyle w:val="Akapitzlist"/>
        <w:numPr>
          <w:ilvl w:val="0"/>
          <w:numId w:val="57"/>
        </w:numPr>
        <w:spacing w:after="0" w:line="360" w:lineRule="auto"/>
        <w:ind w:left="1080"/>
        <w:rPr>
          <w:rFonts w:ascii="Verdana" w:hAnsi="Verdana"/>
          <w:bCs/>
          <w:sz w:val="24"/>
          <w:szCs w:val="24"/>
        </w:rPr>
      </w:pPr>
      <w:r w:rsidRPr="00527358">
        <w:rPr>
          <w:rFonts w:ascii="Verdana" w:hAnsi="Verdana"/>
          <w:bCs/>
          <w:sz w:val="24"/>
          <w:szCs w:val="24"/>
        </w:rPr>
        <w:t>informację o zakresie udostępnianych zasobów z opisem sposobu wykorzystania tych zasobów przez wykonawcę w ramach realizacji przedmiotu zamówienia</w:t>
      </w:r>
      <w:r>
        <w:rPr>
          <w:rFonts w:ascii="Verdana" w:hAnsi="Verdana"/>
          <w:bCs/>
          <w:sz w:val="24"/>
          <w:szCs w:val="24"/>
        </w:rPr>
        <w:t>,</w:t>
      </w:r>
      <w:r w:rsidRPr="00527358">
        <w:rPr>
          <w:rFonts w:ascii="Verdana" w:hAnsi="Verdana"/>
          <w:bCs/>
          <w:sz w:val="24"/>
          <w:szCs w:val="24"/>
        </w:rPr>
        <w:t xml:space="preserve">   </w:t>
      </w:r>
    </w:p>
    <w:p w14:paraId="2BCC2AE0" w14:textId="77777777" w:rsidR="008F7264" w:rsidRPr="00527358" w:rsidRDefault="008F7264" w:rsidP="00F21B42">
      <w:pPr>
        <w:pStyle w:val="Akapitzlist"/>
        <w:numPr>
          <w:ilvl w:val="0"/>
          <w:numId w:val="57"/>
        </w:numPr>
        <w:spacing w:after="0" w:line="360" w:lineRule="auto"/>
        <w:ind w:left="1080"/>
        <w:rPr>
          <w:rFonts w:ascii="Verdana" w:hAnsi="Verdana"/>
          <w:bCs/>
          <w:sz w:val="24"/>
          <w:szCs w:val="24"/>
        </w:rPr>
      </w:pPr>
      <w:r w:rsidRPr="00527358">
        <w:rPr>
          <w:rFonts w:ascii="Verdana" w:hAnsi="Verdana"/>
          <w:bCs/>
          <w:sz w:val="24"/>
          <w:szCs w:val="24"/>
        </w:rPr>
        <w:t>informacje na temat zakresu</w:t>
      </w:r>
      <w:r>
        <w:rPr>
          <w:rFonts w:ascii="Verdana" w:hAnsi="Verdana"/>
          <w:bCs/>
          <w:sz w:val="24"/>
          <w:szCs w:val="24"/>
        </w:rPr>
        <w:t>,</w:t>
      </w:r>
      <w:r w:rsidRPr="00527358">
        <w:rPr>
          <w:rFonts w:ascii="Verdana" w:hAnsi="Verdana"/>
          <w:bCs/>
          <w:sz w:val="24"/>
          <w:szCs w:val="24"/>
        </w:rPr>
        <w:t xml:space="preserve"> a także okresu udziału innego podmiotu podczas realizacji przedmiotu zamówienia</w:t>
      </w:r>
      <w:r>
        <w:rPr>
          <w:rFonts w:ascii="Verdana" w:hAnsi="Verdana"/>
          <w:bCs/>
          <w:sz w:val="24"/>
          <w:szCs w:val="24"/>
        </w:rPr>
        <w:t>,</w:t>
      </w:r>
    </w:p>
    <w:p w14:paraId="52959024" w14:textId="77777777" w:rsidR="008F7264" w:rsidRPr="00527358" w:rsidRDefault="008F7264" w:rsidP="00F21B42">
      <w:pPr>
        <w:pStyle w:val="Akapitzlist"/>
        <w:numPr>
          <w:ilvl w:val="0"/>
          <w:numId w:val="57"/>
        </w:numPr>
        <w:spacing w:after="0" w:line="360" w:lineRule="auto"/>
        <w:ind w:left="1080"/>
        <w:rPr>
          <w:rFonts w:ascii="Verdana" w:hAnsi="Verdana"/>
          <w:bCs/>
          <w:sz w:val="24"/>
          <w:szCs w:val="24"/>
        </w:rPr>
      </w:pPr>
      <w:r w:rsidRPr="00527358">
        <w:rPr>
          <w:rFonts w:ascii="Verdana" w:hAnsi="Verdana"/>
          <w:bCs/>
          <w:sz w:val="24"/>
          <w:szCs w:val="24"/>
        </w:rPr>
        <w:t>informację na temat możliwości realizacji przedmiotu zamówienia przez inne osoby/podmioty</w:t>
      </w:r>
      <w:r>
        <w:rPr>
          <w:rFonts w:ascii="Verdana" w:hAnsi="Verdana"/>
          <w:bCs/>
          <w:sz w:val="24"/>
          <w:szCs w:val="24"/>
        </w:rPr>
        <w:t>,</w:t>
      </w:r>
      <w:r w:rsidRPr="00527358">
        <w:rPr>
          <w:rFonts w:ascii="Verdana" w:hAnsi="Verdana"/>
          <w:bCs/>
          <w:sz w:val="24"/>
          <w:szCs w:val="24"/>
        </w:rPr>
        <w:t xml:space="preserve"> na zdolnościach których wykonawca polega w nawiązaniu do warunków udziału w niniejszym postępowaniu</w:t>
      </w:r>
      <w:r>
        <w:rPr>
          <w:rFonts w:ascii="Verdana" w:hAnsi="Verdana"/>
          <w:bCs/>
          <w:sz w:val="24"/>
          <w:szCs w:val="24"/>
        </w:rPr>
        <w:t>.</w:t>
      </w:r>
    </w:p>
    <w:p w14:paraId="6166F978" w14:textId="77777777" w:rsidR="008F7264" w:rsidRDefault="008F7264" w:rsidP="00F21B42">
      <w:pPr>
        <w:pStyle w:val="Akapitzlist"/>
        <w:numPr>
          <w:ilvl w:val="0"/>
          <w:numId w:val="58"/>
        </w:numPr>
        <w:spacing w:after="0" w:line="360" w:lineRule="auto"/>
        <w:ind w:left="360"/>
        <w:rPr>
          <w:rFonts w:ascii="Verdana" w:hAnsi="Verdana"/>
          <w:sz w:val="24"/>
          <w:szCs w:val="24"/>
        </w:rPr>
      </w:pPr>
      <w:r w:rsidRPr="00527358">
        <w:rPr>
          <w:rFonts w:ascii="Verdana" w:hAnsi="Verdana"/>
          <w:sz w:val="24"/>
          <w:szCs w:val="24"/>
        </w:rPr>
        <w:lastRenderedPageBreak/>
        <w:t>Jeżeli złożone przez Wykonawców dokumenty zawierają dane w innych walutach niż PLN, wartości wyrażone w innych walutach zostaną przeliczone przez Zamawiającego wg odpowiednio Tabeli A lub Tabeli B kursów średnich walut obcych Narodowego Banku Polskiego aktualnej na dzień publikacji niniejszego Zapytania</w:t>
      </w:r>
      <w:r>
        <w:rPr>
          <w:rFonts w:ascii="Verdana" w:hAnsi="Verdana"/>
          <w:sz w:val="24"/>
          <w:szCs w:val="24"/>
        </w:rPr>
        <w:t>.</w:t>
      </w:r>
    </w:p>
    <w:p w14:paraId="040079BA" w14:textId="77777777" w:rsidR="008F7264" w:rsidRDefault="008F7264" w:rsidP="00F21B42">
      <w:pPr>
        <w:pStyle w:val="Akapitzlist"/>
        <w:numPr>
          <w:ilvl w:val="0"/>
          <w:numId w:val="58"/>
        </w:numPr>
        <w:spacing w:after="0" w:line="360" w:lineRule="auto"/>
        <w:ind w:left="360"/>
        <w:rPr>
          <w:rFonts w:ascii="Verdana" w:hAnsi="Verdana"/>
          <w:sz w:val="24"/>
          <w:szCs w:val="24"/>
        </w:rPr>
      </w:pPr>
      <w:r w:rsidRPr="008F7264">
        <w:rPr>
          <w:rFonts w:ascii="Verdana" w:hAnsi="Verdana"/>
          <w:sz w:val="24"/>
          <w:szCs w:val="24"/>
        </w:rPr>
        <w:t>Zamawiający wymaga dostawy sprzętu fabrycznie nowego, nieuszkodzonego, nie regenerowanego, nie będącego uprzednio przedmiotem wystaw i prezentacji, kompletnego i gotowego do użycia po zamontowaniu (tj. bez jakichkolwiek dodatkowych zakupów i inwestycji), nieobciążonego prawami osób lub podmiotów trzecich.</w:t>
      </w:r>
    </w:p>
    <w:p w14:paraId="57758E17" w14:textId="77777777" w:rsidR="008F7264" w:rsidRDefault="008F7264" w:rsidP="00F21B42">
      <w:pPr>
        <w:pStyle w:val="Akapitzlist"/>
        <w:numPr>
          <w:ilvl w:val="0"/>
          <w:numId w:val="58"/>
        </w:numPr>
        <w:spacing w:after="0" w:line="360" w:lineRule="auto"/>
        <w:ind w:left="360"/>
        <w:rPr>
          <w:rFonts w:ascii="Verdana" w:hAnsi="Verdana"/>
          <w:sz w:val="24"/>
          <w:szCs w:val="24"/>
        </w:rPr>
      </w:pPr>
      <w:r w:rsidRPr="008F7264">
        <w:rPr>
          <w:rFonts w:ascii="Verdana" w:hAnsi="Verdana"/>
          <w:sz w:val="24"/>
          <w:szCs w:val="24"/>
        </w:rPr>
        <w:t>Zamawiający wymaga, aby przedmiot zamówienia dostarczony był w opakowaniach fabrycznych.</w:t>
      </w:r>
    </w:p>
    <w:p w14:paraId="6D1F301A" w14:textId="77777777" w:rsidR="00A45C13" w:rsidRDefault="008F7264" w:rsidP="00F21B42">
      <w:pPr>
        <w:pStyle w:val="Akapitzlist"/>
        <w:numPr>
          <w:ilvl w:val="0"/>
          <w:numId w:val="58"/>
        </w:numPr>
        <w:spacing w:after="0" w:line="360" w:lineRule="auto"/>
        <w:ind w:left="360"/>
        <w:rPr>
          <w:rFonts w:ascii="Verdana" w:hAnsi="Verdana"/>
          <w:sz w:val="24"/>
          <w:szCs w:val="24"/>
        </w:rPr>
      </w:pPr>
      <w:r w:rsidRPr="008F7264">
        <w:rPr>
          <w:rFonts w:ascii="Verdana" w:hAnsi="Verdana"/>
          <w:sz w:val="24"/>
          <w:szCs w:val="24"/>
        </w:rPr>
        <w:t>Gwarancja na przedmiot zamówienia minimum 24 miesiące.</w:t>
      </w:r>
    </w:p>
    <w:p w14:paraId="6CAD0F2E" w14:textId="5FF09EB6" w:rsidR="00A45C13" w:rsidRPr="00413582" w:rsidRDefault="00A45C13" w:rsidP="00F21B42">
      <w:pPr>
        <w:pStyle w:val="Akapitzlist"/>
        <w:numPr>
          <w:ilvl w:val="0"/>
          <w:numId w:val="58"/>
        </w:numPr>
        <w:spacing w:after="0" w:line="360" w:lineRule="auto"/>
        <w:ind w:left="360"/>
        <w:rPr>
          <w:rFonts w:ascii="Verdana" w:hAnsi="Verdana"/>
          <w:sz w:val="28"/>
          <w:szCs w:val="28"/>
        </w:rPr>
      </w:pPr>
      <w:r w:rsidRPr="00A45C13">
        <w:rPr>
          <w:rFonts w:ascii="Verdana" w:hAnsi="Verdana" w:cs="Arial"/>
          <w:color w:val="000000" w:themeColor="text1"/>
          <w:sz w:val="24"/>
          <w:szCs w:val="24"/>
        </w:rPr>
        <w:t>Przed złożeniem oferty, Wykonawca zobowiązany jest do przeprowadzenia wizji lokalnej.</w:t>
      </w:r>
      <w:r w:rsidRPr="00A45C13">
        <w:rPr>
          <w:rFonts w:ascii="Verdana" w:hAnsi="Verdana"/>
          <w:color w:val="000000" w:themeColor="text1"/>
          <w:sz w:val="24"/>
          <w:szCs w:val="24"/>
        </w:rPr>
        <w:t xml:space="preserve"> </w:t>
      </w:r>
      <w:r w:rsidRPr="00A45C13">
        <w:rPr>
          <w:rFonts w:ascii="Verdana" w:hAnsi="Verdana" w:cs="Arial"/>
          <w:color w:val="000000" w:themeColor="text1"/>
          <w:sz w:val="24"/>
          <w:szCs w:val="24"/>
        </w:rPr>
        <w:t xml:space="preserve">Przedstawiciel Oferenta indywidualnie na własny koszt i ryzyko przeprowadzi wizję lokalną związaną z przedmiotem zamówienia dla poprawnego przygotowania oferty. Oferenci zgłaszają swój udział w wizji lokalnej telefonicznie lub mailowo do przedstawiciela </w:t>
      </w:r>
      <w:r w:rsidRPr="00413582">
        <w:rPr>
          <w:rFonts w:ascii="Verdana" w:hAnsi="Verdana" w:cs="Arial"/>
          <w:color w:val="000000" w:themeColor="text1"/>
          <w:sz w:val="24"/>
          <w:szCs w:val="24"/>
        </w:rPr>
        <w:t xml:space="preserve">Zamawiającego, o którym mowa w punkcie </w:t>
      </w:r>
      <w:r w:rsidR="00413582" w:rsidRPr="00413582">
        <w:rPr>
          <w:rFonts w:ascii="Verdana" w:hAnsi="Verdana" w:cs="Arial"/>
          <w:color w:val="000000" w:themeColor="text1"/>
          <w:sz w:val="24"/>
          <w:szCs w:val="24"/>
        </w:rPr>
        <w:t>1</w:t>
      </w:r>
      <w:r w:rsidRPr="00413582">
        <w:rPr>
          <w:rFonts w:ascii="Verdana" w:hAnsi="Verdana" w:cs="Arial"/>
          <w:color w:val="000000" w:themeColor="text1"/>
          <w:sz w:val="24"/>
          <w:szCs w:val="24"/>
        </w:rPr>
        <w:t xml:space="preserve"> ustalając datę i godzinę przybycia.</w:t>
      </w:r>
      <w:r w:rsidRPr="00A45C13">
        <w:rPr>
          <w:rFonts w:ascii="Verdana" w:hAnsi="Verdana" w:cs="Arial"/>
          <w:color w:val="000000" w:themeColor="text1"/>
          <w:sz w:val="24"/>
          <w:szCs w:val="24"/>
        </w:rPr>
        <w:t xml:space="preserve"> W trakcie wizji lokalnej zostanie spisany protokół przez przedstawiciela Zamawiającego, w której zostaną odnotowane: dane uczestników oraz data przeprowadzenia wizji lokalnej (wg wzoru w załączniku nr </w:t>
      </w:r>
      <w:r w:rsidR="00C17EAD">
        <w:rPr>
          <w:rFonts w:ascii="Verdana" w:hAnsi="Verdana" w:cs="Arial"/>
          <w:color w:val="000000" w:themeColor="text1"/>
          <w:sz w:val="24"/>
          <w:szCs w:val="24"/>
        </w:rPr>
        <w:t>7</w:t>
      </w:r>
      <w:r w:rsidRPr="00A45C13">
        <w:rPr>
          <w:rFonts w:ascii="Verdana" w:hAnsi="Verdana" w:cs="Arial"/>
          <w:color w:val="000000" w:themeColor="text1"/>
          <w:sz w:val="24"/>
          <w:szCs w:val="24"/>
        </w:rPr>
        <w:t>).</w:t>
      </w:r>
    </w:p>
    <w:p w14:paraId="6251DDC4" w14:textId="77777777" w:rsidR="000E5AA9" w:rsidRPr="000E5AA9" w:rsidRDefault="000E5AA9" w:rsidP="00F21B42">
      <w:pPr>
        <w:pStyle w:val="Nagwek1"/>
        <w:spacing w:before="0" w:after="0"/>
        <w:rPr>
          <w:rFonts w:eastAsia="Times New Roman"/>
          <w:lang w:eastAsia="ar-SA"/>
        </w:rPr>
      </w:pPr>
      <w:r w:rsidRPr="000E5AA9">
        <w:rPr>
          <w:rFonts w:eastAsia="Times New Roman"/>
          <w:lang w:eastAsia="ar-SA"/>
        </w:rPr>
        <w:t>WYKLUCZENIE WYKONAWCÓW ORAZ ODRZUCENIE OFERT</w:t>
      </w:r>
    </w:p>
    <w:p w14:paraId="0C3AD41D" w14:textId="77777777" w:rsidR="000E5AA9" w:rsidRDefault="000E5AA9" w:rsidP="00F21B42">
      <w:pPr>
        <w:numPr>
          <w:ilvl w:val="0"/>
          <w:numId w:val="50"/>
        </w:numPr>
        <w:suppressAutoHyphens/>
        <w:autoSpaceDN w:val="0"/>
        <w:spacing w:after="0" w:line="360" w:lineRule="auto"/>
        <w:rPr>
          <w:rFonts w:ascii="Verdana" w:eastAsiaTheme="majorEastAsia" w:hAnsi="Verdana" w:cs="Arial"/>
          <w:sz w:val="24"/>
          <w:szCs w:val="24"/>
        </w:rPr>
      </w:pPr>
      <w:r w:rsidRPr="004A4055">
        <w:rPr>
          <w:rFonts w:ascii="Verdana" w:eastAsiaTheme="majorEastAsia" w:hAnsi="Verdana" w:cs="Arial"/>
          <w:sz w:val="24"/>
          <w:szCs w:val="24"/>
        </w:rPr>
        <w:t>Z udziału w postępowaniu wykluczeni są Wykonawcy:</w:t>
      </w:r>
    </w:p>
    <w:p w14:paraId="47E81E19" w14:textId="77777777" w:rsidR="000E5AA9" w:rsidRPr="004A4055" w:rsidRDefault="000E5AA9" w:rsidP="00F21B42">
      <w:pPr>
        <w:numPr>
          <w:ilvl w:val="1"/>
          <w:numId w:val="50"/>
        </w:numPr>
        <w:suppressAutoHyphens/>
        <w:autoSpaceDN w:val="0"/>
        <w:spacing w:after="0" w:line="360" w:lineRule="auto"/>
        <w:rPr>
          <w:rFonts w:ascii="Verdana" w:eastAsiaTheme="majorEastAsia" w:hAnsi="Verdana" w:cs="Arial"/>
          <w:sz w:val="24"/>
          <w:szCs w:val="24"/>
        </w:rPr>
      </w:pPr>
      <w:r w:rsidRPr="004A4055">
        <w:rPr>
          <w:rFonts w:ascii="Verdana" w:eastAsiaTheme="majorEastAsia" w:hAnsi="Verdana" w:cs="Arial"/>
          <w:sz w:val="24"/>
          <w:szCs w:val="24"/>
        </w:rPr>
        <w:t>powiązani z Zamawiającym osobowo lub kapitałowo, przez co rozumie się w szczególności:</w:t>
      </w:r>
    </w:p>
    <w:p w14:paraId="2ED77C73" w14:textId="77777777" w:rsidR="000E5AA9" w:rsidRPr="004A4055" w:rsidRDefault="000E5AA9" w:rsidP="00F21B42">
      <w:pPr>
        <w:numPr>
          <w:ilvl w:val="0"/>
          <w:numId w:val="56"/>
        </w:numPr>
        <w:suppressAutoHyphens/>
        <w:autoSpaceDN w:val="0"/>
        <w:spacing w:after="0" w:line="360" w:lineRule="auto"/>
        <w:rPr>
          <w:rFonts w:ascii="Verdana" w:eastAsiaTheme="majorEastAsia" w:hAnsi="Verdana" w:cs="Arial"/>
          <w:sz w:val="24"/>
          <w:szCs w:val="24"/>
        </w:rPr>
      </w:pPr>
      <w:r w:rsidRPr="004A4055">
        <w:rPr>
          <w:rFonts w:ascii="Verdana" w:eastAsiaTheme="majorEastAsia" w:hAnsi="Verdana" w:cs="Arial"/>
          <w:sz w:val="24"/>
          <w:szCs w:val="24"/>
        </w:rPr>
        <w:t>uczestniczenie w spółce jako wspólnik spółki cywilnej lub osobowej,</w:t>
      </w:r>
    </w:p>
    <w:p w14:paraId="1BCE19AD" w14:textId="77777777" w:rsidR="000E5AA9" w:rsidRPr="004A4055" w:rsidRDefault="000E5AA9" w:rsidP="00F21B42">
      <w:pPr>
        <w:numPr>
          <w:ilvl w:val="0"/>
          <w:numId w:val="56"/>
        </w:numPr>
        <w:suppressAutoHyphens/>
        <w:autoSpaceDN w:val="0"/>
        <w:spacing w:after="0" w:line="360" w:lineRule="auto"/>
        <w:rPr>
          <w:rFonts w:ascii="Verdana" w:eastAsiaTheme="majorEastAsia" w:hAnsi="Verdana" w:cs="Arial"/>
          <w:sz w:val="24"/>
          <w:szCs w:val="24"/>
        </w:rPr>
      </w:pPr>
      <w:r w:rsidRPr="004A4055">
        <w:rPr>
          <w:rFonts w:ascii="Verdana" w:eastAsiaTheme="majorEastAsia" w:hAnsi="Verdana" w:cs="Arial"/>
          <w:sz w:val="24"/>
          <w:szCs w:val="24"/>
        </w:rPr>
        <w:t>posiadanie co najmniej 10% udziałów lub akcji,</w:t>
      </w:r>
    </w:p>
    <w:p w14:paraId="4CBBC9C7" w14:textId="77777777" w:rsidR="000E5AA9" w:rsidRPr="004A4055" w:rsidRDefault="000E5AA9" w:rsidP="00F21B42">
      <w:pPr>
        <w:numPr>
          <w:ilvl w:val="0"/>
          <w:numId w:val="56"/>
        </w:numPr>
        <w:suppressAutoHyphens/>
        <w:autoSpaceDN w:val="0"/>
        <w:spacing w:after="0" w:line="360" w:lineRule="auto"/>
        <w:rPr>
          <w:rFonts w:ascii="Verdana" w:eastAsiaTheme="majorEastAsia" w:hAnsi="Verdana" w:cs="Arial"/>
          <w:sz w:val="24"/>
          <w:szCs w:val="24"/>
        </w:rPr>
      </w:pPr>
      <w:r w:rsidRPr="004A4055">
        <w:rPr>
          <w:rFonts w:ascii="Verdana" w:eastAsiaTheme="majorEastAsia" w:hAnsi="Verdana" w:cs="Arial"/>
          <w:sz w:val="24"/>
          <w:szCs w:val="24"/>
        </w:rPr>
        <w:lastRenderedPageBreak/>
        <w:t>pełnienie funkcji członka organu nadzorczego lub zarządzającego, prokurenta lub pełnomocnika,</w:t>
      </w:r>
    </w:p>
    <w:p w14:paraId="5B38BF84" w14:textId="77777777" w:rsidR="000E5AA9" w:rsidRPr="004A4055" w:rsidRDefault="000E5AA9" w:rsidP="00F21B42">
      <w:pPr>
        <w:numPr>
          <w:ilvl w:val="0"/>
          <w:numId w:val="56"/>
        </w:numPr>
        <w:suppressAutoHyphens/>
        <w:autoSpaceDN w:val="0"/>
        <w:spacing w:after="0" w:line="360" w:lineRule="auto"/>
        <w:rPr>
          <w:rFonts w:ascii="Verdana" w:eastAsiaTheme="majorEastAsia" w:hAnsi="Verdana" w:cs="Arial"/>
          <w:sz w:val="24"/>
          <w:szCs w:val="24"/>
        </w:rPr>
      </w:pPr>
      <w:r w:rsidRPr="004A4055">
        <w:rPr>
          <w:rFonts w:ascii="Verdana" w:eastAsiaTheme="majorEastAsia" w:hAnsi="Verdana" w:cs="Arial"/>
          <w:sz w:val="24"/>
          <w:szCs w:val="24"/>
        </w:rPr>
        <w:t>pozostawanie w związku małżeńskim, pokrewieństwie lub powinowactwie w linii prostej, pokrewieństwie drugiego stopnia lub powinowactwie drugiego stopnia w linii bocznej, a także w stosunku przysposobienia, opieki lub kurateli</w:t>
      </w:r>
      <w:r>
        <w:rPr>
          <w:rFonts w:ascii="Verdana" w:eastAsiaTheme="majorEastAsia" w:hAnsi="Verdana" w:cs="Arial"/>
          <w:sz w:val="24"/>
          <w:szCs w:val="24"/>
        </w:rPr>
        <w:t>.</w:t>
      </w:r>
    </w:p>
    <w:p w14:paraId="2B181E32" w14:textId="27DFB79D" w:rsidR="000E5AA9" w:rsidRPr="004A4055" w:rsidRDefault="000E5AA9" w:rsidP="00F21B42">
      <w:pPr>
        <w:suppressAutoHyphens/>
        <w:autoSpaceDN w:val="0"/>
        <w:spacing w:after="0" w:line="360" w:lineRule="auto"/>
        <w:ind w:left="360"/>
        <w:rPr>
          <w:rFonts w:ascii="Verdana" w:eastAsiaTheme="majorEastAsia" w:hAnsi="Verdana" w:cs="Arial"/>
          <w:sz w:val="24"/>
          <w:szCs w:val="24"/>
        </w:rPr>
      </w:pPr>
      <w:r w:rsidRPr="004A4055">
        <w:rPr>
          <w:rFonts w:ascii="Verdana" w:eastAsiaTheme="majorEastAsia" w:hAnsi="Verdana" w:cs="Arial"/>
          <w:sz w:val="24"/>
          <w:szCs w:val="24"/>
        </w:rPr>
        <w:t xml:space="preserve">Weryfikacja następuje na podstawie oświadczenia o braku powiązań – Załącznik nr </w:t>
      </w:r>
      <w:r>
        <w:rPr>
          <w:rFonts w:ascii="Verdana" w:eastAsiaTheme="majorEastAsia" w:hAnsi="Verdana" w:cs="Arial"/>
          <w:sz w:val="24"/>
          <w:szCs w:val="24"/>
        </w:rPr>
        <w:t>4</w:t>
      </w:r>
      <w:r w:rsidRPr="004A4055">
        <w:rPr>
          <w:rFonts w:ascii="Verdana" w:eastAsiaTheme="majorEastAsia" w:hAnsi="Verdana" w:cs="Arial"/>
          <w:sz w:val="24"/>
          <w:szCs w:val="24"/>
        </w:rPr>
        <w:t>.</w:t>
      </w:r>
    </w:p>
    <w:p w14:paraId="574B2593" w14:textId="77777777" w:rsidR="000E5AA9" w:rsidRPr="004A4055" w:rsidRDefault="000E5AA9" w:rsidP="00F21B42">
      <w:pPr>
        <w:numPr>
          <w:ilvl w:val="1"/>
          <w:numId w:val="50"/>
        </w:numPr>
        <w:suppressAutoHyphens/>
        <w:autoSpaceDN w:val="0"/>
        <w:spacing w:after="0" w:line="360" w:lineRule="auto"/>
        <w:rPr>
          <w:rFonts w:ascii="Verdana" w:eastAsiaTheme="majorEastAsia" w:hAnsi="Verdana" w:cs="Arial"/>
          <w:sz w:val="24"/>
          <w:szCs w:val="24"/>
        </w:rPr>
      </w:pPr>
      <w:r w:rsidRPr="004A4055">
        <w:rPr>
          <w:rFonts w:ascii="Verdana" w:eastAsiaTheme="majorEastAsia" w:hAnsi="Verdana" w:cs="Arial"/>
          <w:sz w:val="24"/>
          <w:szCs w:val="24"/>
        </w:rPr>
        <w:t>podlegający wykluczeniu na podstawie:</w:t>
      </w:r>
    </w:p>
    <w:p w14:paraId="78ED6831" w14:textId="77777777" w:rsidR="000E5AA9" w:rsidRPr="004A4055" w:rsidRDefault="000E5AA9" w:rsidP="00F21B42">
      <w:pPr>
        <w:numPr>
          <w:ilvl w:val="0"/>
          <w:numId w:val="56"/>
        </w:numPr>
        <w:suppressAutoHyphens/>
        <w:autoSpaceDN w:val="0"/>
        <w:spacing w:after="0" w:line="360" w:lineRule="auto"/>
        <w:rPr>
          <w:rFonts w:ascii="Verdana" w:eastAsiaTheme="majorEastAsia" w:hAnsi="Verdana" w:cs="Arial"/>
          <w:sz w:val="24"/>
          <w:szCs w:val="24"/>
        </w:rPr>
      </w:pPr>
      <w:r w:rsidRPr="004A4055">
        <w:rPr>
          <w:rFonts w:ascii="Verdana" w:eastAsiaTheme="majorEastAsia" w:hAnsi="Verdana" w:cs="Arial"/>
          <w:sz w:val="24"/>
          <w:szCs w:val="24"/>
        </w:rPr>
        <w:t>art. 5k rozporządzenia Rady (UE) nr 833/2014 w brzmieniu nadanym rozporządzeniem Rady (UE) 2024/1469,</w:t>
      </w:r>
    </w:p>
    <w:p w14:paraId="46C3204D" w14:textId="77777777" w:rsidR="000E5AA9" w:rsidRPr="004A4055" w:rsidRDefault="000E5AA9" w:rsidP="00F21B42">
      <w:pPr>
        <w:numPr>
          <w:ilvl w:val="0"/>
          <w:numId w:val="56"/>
        </w:numPr>
        <w:suppressAutoHyphens/>
        <w:autoSpaceDN w:val="0"/>
        <w:spacing w:after="0" w:line="360" w:lineRule="auto"/>
        <w:rPr>
          <w:rFonts w:ascii="Verdana" w:eastAsiaTheme="majorEastAsia" w:hAnsi="Verdana" w:cs="Arial"/>
          <w:sz w:val="24"/>
          <w:szCs w:val="24"/>
        </w:rPr>
      </w:pPr>
      <w:r w:rsidRPr="004A4055">
        <w:rPr>
          <w:rFonts w:ascii="Verdana" w:eastAsiaTheme="majorEastAsia" w:hAnsi="Verdana" w:cs="Arial"/>
          <w:sz w:val="24"/>
          <w:szCs w:val="24"/>
        </w:rPr>
        <w:t>art. 7 ust. 1 ustawy z dnia 13 kwietnia 2022 r. o przeciwdziałaniu wspieraniu agresji na Ukrainę;</w:t>
      </w:r>
    </w:p>
    <w:p w14:paraId="46BB1798" w14:textId="5B22A330" w:rsidR="000E5AA9" w:rsidRPr="004A4055" w:rsidRDefault="000E5AA9" w:rsidP="00F21B42">
      <w:pPr>
        <w:suppressAutoHyphens/>
        <w:autoSpaceDN w:val="0"/>
        <w:spacing w:after="0" w:line="360" w:lineRule="auto"/>
        <w:ind w:left="360"/>
        <w:rPr>
          <w:rFonts w:ascii="Verdana" w:eastAsiaTheme="majorEastAsia" w:hAnsi="Verdana" w:cs="Arial"/>
          <w:sz w:val="24"/>
          <w:szCs w:val="24"/>
        </w:rPr>
      </w:pPr>
      <w:r w:rsidRPr="004A4055">
        <w:rPr>
          <w:rFonts w:ascii="Verdana" w:eastAsiaTheme="majorEastAsia" w:hAnsi="Verdana" w:cs="Arial"/>
          <w:sz w:val="24"/>
          <w:szCs w:val="24"/>
        </w:rPr>
        <w:t xml:space="preserve">Weryfikacja następuje na podstawie oświadczenia </w:t>
      </w:r>
      <w:r>
        <w:rPr>
          <w:rFonts w:ascii="Verdana" w:eastAsiaTheme="majorEastAsia" w:hAnsi="Verdana" w:cs="Arial"/>
          <w:sz w:val="24"/>
          <w:szCs w:val="24"/>
        </w:rPr>
        <w:t>– Załącznik nr 5</w:t>
      </w:r>
      <w:r w:rsidRPr="004A4055">
        <w:rPr>
          <w:rFonts w:ascii="Verdana" w:eastAsiaTheme="majorEastAsia" w:hAnsi="Verdana" w:cs="Arial"/>
          <w:sz w:val="24"/>
          <w:szCs w:val="24"/>
        </w:rPr>
        <w:t>.</w:t>
      </w:r>
    </w:p>
    <w:p w14:paraId="1284F218" w14:textId="77777777" w:rsidR="000E5AA9" w:rsidRPr="004A4055" w:rsidRDefault="000E5AA9" w:rsidP="00F21B42">
      <w:pPr>
        <w:numPr>
          <w:ilvl w:val="1"/>
          <w:numId w:val="50"/>
        </w:numPr>
        <w:suppressAutoHyphens/>
        <w:autoSpaceDN w:val="0"/>
        <w:spacing w:after="0" w:line="360" w:lineRule="auto"/>
        <w:rPr>
          <w:rFonts w:ascii="Verdana" w:eastAsiaTheme="majorEastAsia" w:hAnsi="Verdana" w:cs="Arial"/>
          <w:sz w:val="24"/>
          <w:szCs w:val="24"/>
        </w:rPr>
      </w:pPr>
      <w:r w:rsidRPr="004A4055">
        <w:rPr>
          <w:rFonts w:ascii="Verdana" w:eastAsiaTheme="majorEastAsia" w:hAnsi="Verdana" w:cs="Arial"/>
          <w:sz w:val="24"/>
          <w:szCs w:val="24"/>
        </w:rPr>
        <w:t>którzy nie wykazali spełniania warunków udziału w postępowaniu;</w:t>
      </w:r>
    </w:p>
    <w:p w14:paraId="11484E53" w14:textId="77777777" w:rsidR="000E5AA9" w:rsidRPr="004A4055" w:rsidRDefault="000E5AA9" w:rsidP="00F21B42">
      <w:pPr>
        <w:numPr>
          <w:ilvl w:val="1"/>
          <w:numId w:val="50"/>
        </w:numPr>
        <w:suppressAutoHyphens/>
        <w:autoSpaceDN w:val="0"/>
        <w:spacing w:after="0" w:line="360" w:lineRule="auto"/>
        <w:rPr>
          <w:rFonts w:ascii="Verdana" w:eastAsiaTheme="majorEastAsia" w:hAnsi="Verdana" w:cs="Arial"/>
          <w:sz w:val="24"/>
          <w:szCs w:val="24"/>
        </w:rPr>
      </w:pPr>
      <w:r w:rsidRPr="004A4055">
        <w:rPr>
          <w:rFonts w:ascii="Verdana" w:eastAsiaTheme="majorEastAsia" w:hAnsi="Verdana" w:cs="Arial"/>
          <w:sz w:val="24"/>
          <w:szCs w:val="24"/>
        </w:rPr>
        <w:t>wobec których otwarto likwidację lub ogłoszono upadłość, z wyjątkiem przypadków przewidzianych przepisami prawa;</w:t>
      </w:r>
    </w:p>
    <w:p w14:paraId="1DF18432" w14:textId="77777777" w:rsidR="000E5AA9" w:rsidRPr="004A4055" w:rsidRDefault="000E5AA9" w:rsidP="00F21B42">
      <w:pPr>
        <w:numPr>
          <w:ilvl w:val="1"/>
          <w:numId w:val="50"/>
        </w:numPr>
        <w:suppressAutoHyphens/>
        <w:autoSpaceDN w:val="0"/>
        <w:spacing w:after="0" w:line="360" w:lineRule="auto"/>
        <w:rPr>
          <w:rFonts w:ascii="Verdana" w:eastAsiaTheme="majorEastAsia" w:hAnsi="Verdana" w:cs="Arial"/>
          <w:sz w:val="24"/>
          <w:szCs w:val="24"/>
        </w:rPr>
      </w:pPr>
      <w:r w:rsidRPr="004A4055">
        <w:rPr>
          <w:rFonts w:ascii="Verdana" w:eastAsiaTheme="majorEastAsia" w:hAnsi="Verdana" w:cs="Arial"/>
          <w:sz w:val="24"/>
          <w:szCs w:val="24"/>
        </w:rPr>
        <w:t>którzy w sposób zawiniony poważnie naruszyli obowiązki zawodowe, co podważa ich wiarygodność.</w:t>
      </w:r>
    </w:p>
    <w:p w14:paraId="556934ED" w14:textId="37C2405B" w:rsidR="000E5AA9" w:rsidRDefault="000E5AA9" w:rsidP="00F21B42">
      <w:pPr>
        <w:numPr>
          <w:ilvl w:val="0"/>
          <w:numId w:val="51"/>
        </w:numPr>
        <w:suppressAutoHyphens/>
        <w:autoSpaceDN w:val="0"/>
        <w:spacing w:after="0" w:line="360" w:lineRule="auto"/>
        <w:rPr>
          <w:rFonts w:ascii="Verdana" w:eastAsiaTheme="majorEastAsia" w:hAnsi="Verdana" w:cs="Arial"/>
          <w:sz w:val="24"/>
          <w:szCs w:val="24"/>
        </w:rPr>
      </w:pPr>
      <w:r w:rsidRPr="00547524">
        <w:rPr>
          <w:rFonts w:ascii="Verdana" w:eastAsiaTheme="majorEastAsia" w:hAnsi="Verdana" w:cs="Arial"/>
          <w:sz w:val="24"/>
          <w:szCs w:val="24"/>
        </w:rPr>
        <w:t>Zamawiający w toku badania i oceny ofert może wezwać Wykonawcę do złożenia wyjaśnień dotyczących treści złożonej oferty oraz do uzupełnienia brakujących oświadczeń lub dokumentów (np. referencji, pełnomocnictw), wyznaczając w tym celu odpowiedni termin. Niedostarczenie wyjaśnień lub nieuzupełnienie braków w wyznaczonym terminie będzie skutkować odrzuceniem oferty. Uzupełnienia lub wyjaśnienia nie mogą prowadzić do zmiany ceny ani istotnych elementów oferty.</w:t>
      </w:r>
    </w:p>
    <w:p w14:paraId="40203BDE" w14:textId="77777777" w:rsidR="000E5AA9" w:rsidRPr="00E65C96" w:rsidRDefault="000E5AA9" w:rsidP="00F21B42">
      <w:pPr>
        <w:numPr>
          <w:ilvl w:val="0"/>
          <w:numId w:val="51"/>
        </w:numPr>
        <w:suppressAutoHyphens/>
        <w:autoSpaceDN w:val="0"/>
        <w:spacing w:after="0" w:line="360" w:lineRule="auto"/>
        <w:rPr>
          <w:rFonts w:ascii="Verdana" w:eastAsiaTheme="majorEastAsia" w:hAnsi="Verdana" w:cs="Arial"/>
          <w:sz w:val="24"/>
          <w:szCs w:val="24"/>
        </w:rPr>
      </w:pPr>
      <w:r w:rsidRPr="004A4055">
        <w:rPr>
          <w:rFonts w:ascii="Verdana" w:eastAsiaTheme="majorEastAsia" w:hAnsi="Verdana" w:cs="Arial"/>
          <w:sz w:val="24"/>
          <w:szCs w:val="24"/>
        </w:rPr>
        <w:lastRenderedPageBreak/>
        <w:t xml:space="preserve">Zamawiający może wykluczyć Wykonawcę na każdym etapie postępowania. </w:t>
      </w:r>
    </w:p>
    <w:p w14:paraId="2FA59056" w14:textId="77777777" w:rsidR="000E5AA9" w:rsidRPr="004A4055" w:rsidRDefault="000E5AA9" w:rsidP="00F21B42">
      <w:pPr>
        <w:numPr>
          <w:ilvl w:val="0"/>
          <w:numId w:val="51"/>
        </w:numPr>
        <w:suppressAutoHyphens/>
        <w:autoSpaceDN w:val="0"/>
        <w:spacing w:after="0" w:line="360" w:lineRule="auto"/>
        <w:rPr>
          <w:rFonts w:ascii="Verdana" w:eastAsiaTheme="majorEastAsia" w:hAnsi="Verdana" w:cs="Arial"/>
          <w:sz w:val="24"/>
          <w:szCs w:val="24"/>
        </w:rPr>
      </w:pPr>
      <w:r w:rsidRPr="004A4055">
        <w:rPr>
          <w:rFonts w:ascii="Verdana" w:eastAsiaTheme="majorEastAsia" w:hAnsi="Verdana" w:cs="Arial"/>
          <w:sz w:val="24"/>
          <w:szCs w:val="24"/>
        </w:rPr>
        <w:t>Zamawiający poprawi w ofertach:</w:t>
      </w:r>
    </w:p>
    <w:p w14:paraId="7D9F012A" w14:textId="77777777" w:rsidR="000E5AA9" w:rsidRPr="004A4055" w:rsidRDefault="000E5AA9" w:rsidP="00F21B42">
      <w:pPr>
        <w:numPr>
          <w:ilvl w:val="0"/>
          <w:numId w:val="54"/>
        </w:numPr>
        <w:suppressAutoHyphens/>
        <w:autoSpaceDN w:val="0"/>
        <w:spacing w:after="0" w:line="360" w:lineRule="auto"/>
        <w:rPr>
          <w:rFonts w:ascii="Verdana" w:eastAsiaTheme="majorEastAsia" w:hAnsi="Verdana" w:cs="Arial"/>
          <w:sz w:val="24"/>
          <w:szCs w:val="24"/>
        </w:rPr>
      </w:pPr>
      <w:r w:rsidRPr="004A4055">
        <w:rPr>
          <w:rFonts w:ascii="Verdana" w:eastAsiaTheme="majorEastAsia" w:hAnsi="Verdana" w:cs="Arial"/>
          <w:sz w:val="24"/>
          <w:szCs w:val="24"/>
        </w:rPr>
        <w:t>oczywiste omyłki pisarskie,</w:t>
      </w:r>
    </w:p>
    <w:p w14:paraId="57FCA4DD" w14:textId="77777777" w:rsidR="000E5AA9" w:rsidRPr="004A4055" w:rsidRDefault="000E5AA9" w:rsidP="00F21B42">
      <w:pPr>
        <w:numPr>
          <w:ilvl w:val="0"/>
          <w:numId w:val="54"/>
        </w:numPr>
        <w:suppressAutoHyphens/>
        <w:autoSpaceDN w:val="0"/>
        <w:spacing w:after="0" w:line="360" w:lineRule="auto"/>
        <w:rPr>
          <w:rFonts w:ascii="Verdana" w:eastAsiaTheme="majorEastAsia" w:hAnsi="Verdana" w:cs="Arial"/>
          <w:sz w:val="24"/>
          <w:szCs w:val="24"/>
        </w:rPr>
      </w:pPr>
      <w:r w:rsidRPr="004A4055">
        <w:rPr>
          <w:rFonts w:ascii="Verdana" w:eastAsiaTheme="majorEastAsia" w:hAnsi="Verdana" w:cs="Arial"/>
          <w:sz w:val="24"/>
          <w:szCs w:val="24"/>
        </w:rPr>
        <w:t>oczywiste omyłki rachunkowe,</w:t>
      </w:r>
    </w:p>
    <w:p w14:paraId="124D8ED3" w14:textId="77777777" w:rsidR="000E5AA9" w:rsidRPr="004A4055" w:rsidRDefault="000E5AA9" w:rsidP="00F21B42">
      <w:pPr>
        <w:numPr>
          <w:ilvl w:val="0"/>
          <w:numId w:val="54"/>
        </w:numPr>
        <w:suppressAutoHyphens/>
        <w:autoSpaceDN w:val="0"/>
        <w:spacing w:after="0" w:line="360" w:lineRule="auto"/>
        <w:rPr>
          <w:rFonts w:ascii="Verdana" w:eastAsiaTheme="majorEastAsia" w:hAnsi="Verdana" w:cs="Arial"/>
          <w:sz w:val="24"/>
          <w:szCs w:val="24"/>
        </w:rPr>
      </w:pPr>
      <w:r w:rsidRPr="004A4055">
        <w:rPr>
          <w:rFonts w:ascii="Verdana" w:eastAsiaTheme="majorEastAsia" w:hAnsi="Verdana" w:cs="Arial"/>
          <w:sz w:val="24"/>
          <w:szCs w:val="24"/>
        </w:rPr>
        <w:t>inne omyłki niepowodujące istotnych zmian treści oferty – zawiadamiając o tym Wykonawcę.</w:t>
      </w:r>
    </w:p>
    <w:p w14:paraId="446CF4A4" w14:textId="77777777" w:rsidR="000E5AA9" w:rsidRPr="004A4055" w:rsidRDefault="000E5AA9" w:rsidP="00F21B42">
      <w:pPr>
        <w:numPr>
          <w:ilvl w:val="0"/>
          <w:numId w:val="52"/>
        </w:numPr>
        <w:suppressAutoHyphens/>
        <w:autoSpaceDN w:val="0"/>
        <w:spacing w:after="0" w:line="360" w:lineRule="auto"/>
        <w:rPr>
          <w:rFonts w:ascii="Verdana" w:eastAsiaTheme="majorEastAsia" w:hAnsi="Verdana" w:cs="Arial"/>
          <w:sz w:val="24"/>
          <w:szCs w:val="24"/>
        </w:rPr>
      </w:pPr>
      <w:r w:rsidRPr="004A4055">
        <w:rPr>
          <w:rFonts w:ascii="Verdana" w:eastAsiaTheme="majorEastAsia" w:hAnsi="Verdana" w:cs="Arial"/>
          <w:sz w:val="24"/>
          <w:szCs w:val="24"/>
        </w:rPr>
        <w:t>Zamawiający odrzuci ofertę, jeżeli:</w:t>
      </w:r>
    </w:p>
    <w:p w14:paraId="22F21611" w14:textId="77777777" w:rsidR="000E5AA9" w:rsidRPr="004A4055" w:rsidRDefault="000E5AA9" w:rsidP="00F21B42">
      <w:pPr>
        <w:numPr>
          <w:ilvl w:val="0"/>
          <w:numId w:val="55"/>
        </w:numPr>
        <w:suppressAutoHyphens/>
        <w:autoSpaceDN w:val="0"/>
        <w:spacing w:after="0" w:line="360" w:lineRule="auto"/>
        <w:rPr>
          <w:rFonts w:ascii="Verdana" w:eastAsiaTheme="majorEastAsia" w:hAnsi="Verdana" w:cs="Arial"/>
          <w:sz w:val="24"/>
          <w:szCs w:val="24"/>
        </w:rPr>
      </w:pPr>
      <w:r w:rsidRPr="004A4055">
        <w:rPr>
          <w:rFonts w:ascii="Verdana" w:eastAsiaTheme="majorEastAsia" w:hAnsi="Verdana" w:cs="Arial"/>
          <w:sz w:val="24"/>
          <w:szCs w:val="24"/>
        </w:rPr>
        <w:t>jej treść nie odpowiada treści zapytania ofertowego,</w:t>
      </w:r>
    </w:p>
    <w:p w14:paraId="3C453F86" w14:textId="77777777" w:rsidR="000E5AA9" w:rsidRPr="004A4055" w:rsidRDefault="000E5AA9" w:rsidP="00F21B42">
      <w:pPr>
        <w:numPr>
          <w:ilvl w:val="0"/>
          <w:numId w:val="55"/>
        </w:numPr>
        <w:suppressAutoHyphens/>
        <w:autoSpaceDN w:val="0"/>
        <w:spacing w:after="0" w:line="360" w:lineRule="auto"/>
        <w:rPr>
          <w:rFonts w:ascii="Verdana" w:eastAsiaTheme="majorEastAsia" w:hAnsi="Verdana" w:cs="Arial"/>
          <w:sz w:val="24"/>
          <w:szCs w:val="24"/>
        </w:rPr>
      </w:pPr>
      <w:r w:rsidRPr="004A4055">
        <w:rPr>
          <w:rFonts w:ascii="Verdana" w:eastAsiaTheme="majorEastAsia" w:hAnsi="Verdana" w:cs="Arial"/>
          <w:sz w:val="24"/>
          <w:szCs w:val="24"/>
        </w:rPr>
        <w:t>stanowi czyn nieuczciwej konkurencji,</w:t>
      </w:r>
    </w:p>
    <w:p w14:paraId="47A2DE1B" w14:textId="77777777" w:rsidR="000E5AA9" w:rsidRPr="004A4055" w:rsidRDefault="000E5AA9" w:rsidP="00F21B42">
      <w:pPr>
        <w:numPr>
          <w:ilvl w:val="0"/>
          <w:numId w:val="55"/>
        </w:numPr>
        <w:suppressAutoHyphens/>
        <w:autoSpaceDN w:val="0"/>
        <w:spacing w:after="0" w:line="360" w:lineRule="auto"/>
        <w:rPr>
          <w:rFonts w:ascii="Verdana" w:eastAsiaTheme="majorEastAsia" w:hAnsi="Verdana" w:cs="Arial"/>
          <w:sz w:val="24"/>
          <w:szCs w:val="24"/>
        </w:rPr>
      </w:pPr>
      <w:r w:rsidRPr="004A4055">
        <w:rPr>
          <w:rFonts w:ascii="Verdana" w:eastAsiaTheme="majorEastAsia" w:hAnsi="Verdana" w:cs="Arial"/>
          <w:sz w:val="24"/>
          <w:szCs w:val="24"/>
        </w:rPr>
        <w:t>zawiera rażąco niską cenę,</w:t>
      </w:r>
    </w:p>
    <w:p w14:paraId="4E2F9743" w14:textId="77777777" w:rsidR="000E5AA9" w:rsidRPr="004A4055" w:rsidRDefault="000E5AA9" w:rsidP="00F21B42">
      <w:pPr>
        <w:numPr>
          <w:ilvl w:val="0"/>
          <w:numId w:val="55"/>
        </w:numPr>
        <w:suppressAutoHyphens/>
        <w:autoSpaceDN w:val="0"/>
        <w:spacing w:after="0" w:line="360" w:lineRule="auto"/>
        <w:rPr>
          <w:rFonts w:ascii="Verdana" w:eastAsiaTheme="majorEastAsia" w:hAnsi="Verdana" w:cs="Arial"/>
          <w:sz w:val="24"/>
          <w:szCs w:val="24"/>
        </w:rPr>
      </w:pPr>
      <w:r w:rsidRPr="004A4055">
        <w:rPr>
          <w:rFonts w:ascii="Verdana" w:eastAsiaTheme="majorEastAsia" w:hAnsi="Verdana" w:cs="Arial"/>
          <w:sz w:val="24"/>
          <w:szCs w:val="24"/>
        </w:rPr>
        <w:t>została złożona przez Wykonawcę wykluczonego,</w:t>
      </w:r>
    </w:p>
    <w:p w14:paraId="12CABCEF" w14:textId="77777777" w:rsidR="000E5AA9" w:rsidRPr="004A4055" w:rsidRDefault="000E5AA9" w:rsidP="00F21B42">
      <w:pPr>
        <w:numPr>
          <w:ilvl w:val="0"/>
          <w:numId w:val="55"/>
        </w:numPr>
        <w:suppressAutoHyphens/>
        <w:autoSpaceDN w:val="0"/>
        <w:spacing w:after="0" w:line="360" w:lineRule="auto"/>
        <w:rPr>
          <w:rFonts w:ascii="Verdana" w:eastAsiaTheme="majorEastAsia" w:hAnsi="Verdana" w:cs="Arial"/>
          <w:sz w:val="24"/>
          <w:szCs w:val="24"/>
        </w:rPr>
      </w:pPr>
      <w:r w:rsidRPr="004A4055">
        <w:rPr>
          <w:rFonts w:ascii="Verdana" w:eastAsiaTheme="majorEastAsia" w:hAnsi="Verdana" w:cs="Arial"/>
          <w:sz w:val="24"/>
          <w:szCs w:val="24"/>
        </w:rPr>
        <w:t>zawiera błędy w obliczeniu ceny,</w:t>
      </w:r>
    </w:p>
    <w:p w14:paraId="06BEDD44" w14:textId="77777777" w:rsidR="000E5AA9" w:rsidRPr="004A4055" w:rsidRDefault="000E5AA9" w:rsidP="00F21B42">
      <w:pPr>
        <w:numPr>
          <w:ilvl w:val="0"/>
          <w:numId w:val="55"/>
        </w:numPr>
        <w:suppressAutoHyphens/>
        <w:autoSpaceDN w:val="0"/>
        <w:spacing w:after="0" w:line="360" w:lineRule="auto"/>
        <w:rPr>
          <w:rFonts w:ascii="Verdana" w:eastAsiaTheme="majorEastAsia" w:hAnsi="Verdana" w:cs="Arial"/>
          <w:sz w:val="24"/>
          <w:szCs w:val="24"/>
        </w:rPr>
      </w:pPr>
      <w:r w:rsidRPr="004A4055">
        <w:rPr>
          <w:rFonts w:ascii="Verdana" w:eastAsiaTheme="majorEastAsia" w:hAnsi="Verdana" w:cs="Arial"/>
          <w:sz w:val="24"/>
          <w:szCs w:val="24"/>
        </w:rPr>
        <w:t>Wykonawca nie zgodził się na poprawienie omyłki,</w:t>
      </w:r>
    </w:p>
    <w:p w14:paraId="633B3545" w14:textId="77777777" w:rsidR="000E5AA9" w:rsidRPr="004A4055" w:rsidRDefault="000E5AA9" w:rsidP="00F21B42">
      <w:pPr>
        <w:numPr>
          <w:ilvl w:val="0"/>
          <w:numId w:val="55"/>
        </w:numPr>
        <w:suppressAutoHyphens/>
        <w:autoSpaceDN w:val="0"/>
        <w:spacing w:after="0" w:line="360" w:lineRule="auto"/>
        <w:rPr>
          <w:rFonts w:ascii="Verdana" w:eastAsiaTheme="majorEastAsia" w:hAnsi="Verdana" w:cs="Arial"/>
          <w:sz w:val="24"/>
          <w:szCs w:val="24"/>
        </w:rPr>
      </w:pPr>
      <w:r w:rsidRPr="004A4055">
        <w:rPr>
          <w:rFonts w:ascii="Verdana" w:eastAsiaTheme="majorEastAsia" w:hAnsi="Verdana" w:cs="Arial"/>
          <w:sz w:val="24"/>
          <w:szCs w:val="24"/>
        </w:rPr>
        <w:t>Wykonawca nie wyraził zgody na przedłużenie okresu związania ofertą.</w:t>
      </w:r>
    </w:p>
    <w:p w14:paraId="7177816A" w14:textId="77777777" w:rsidR="000E5AA9" w:rsidRDefault="000E5AA9" w:rsidP="00F21B42">
      <w:pPr>
        <w:numPr>
          <w:ilvl w:val="0"/>
          <w:numId w:val="53"/>
        </w:numPr>
        <w:suppressAutoHyphens/>
        <w:autoSpaceDN w:val="0"/>
        <w:spacing w:after="0" w:line="360" w:lineRule="auto"/>
        <w:rPr>
          <w:rFonts w:ascii="Verdana" w:eastAsiaTheme="majorEastAsia" w:hAnsi="Verdana" w:cs="Arial"/>
          <w:sz w:val="24"/>
          <w:szCs w:val="24"/>
        </w:rPr>
      </w:pPr>
      <w:r w:rsidRPr="004A4055">
        <w:rPr>
          <w:rFonts w:ascii="Verdana" w:eastAsiaTheme="majorEastAsia" w:hAnsi="Verdana" w:cs="Arial"/>
          <w:sz w:val="24"/>
          <w:szCs w:val="24"/>
        </w:rPr>
        <w:t>Obowiązek wykazania, że oferta nie zawiera rażąco niskiej ceny, spoczywa na Wykonawcy. Brak wyjaśnień lub ich negatywna ocena skutkuje odrzuceniem oferty.</w:t>
      </w:r>
    </w:p>
    <w:p w14:paraId="0586202F" w14:textId="77777777" w:rsidR="002B4C6B" w:rsidRPr="000E6B94" w:rsidRDefault="002B4C6B" w:rsidP="00F21B42">
      <w:pPr>
        <w:pStyle w:val="Nagwek1"/>
        <w:spacing w:before="0" w:after="0"/>
        <w:rPr>
          <w:rFonts w:eastAsia="Times New Roman"/>
        </w:rPr>
      </w:pPr>
      <w:r w:rsidRPr="000E6B94">
        <w:rPr>
          <w:rFonts w:eastAsia="Times New Roman"/>
        </w:rPr>
        <w:t xml:space="preserve">Informacje dodatkowe:  </w:t>
      </w:r>
    </w:p>
    <w:p w14:paraId="058D5629" w14:textId="77777777" w:rsidR="002B4C6B" w:rsidRPr="00527358" w:rsidRDefault="002B4C6B" w:rsidP="00F21B42">
      <w:pPr>
        <w:pStyle w:val="Akapitzlist"/>
        <w:numPr>
          <w:ilvl w:val="0"/>
          <w:numId w:val="65"/>
        </w:numPr>
        <w:spacing w:after="0" w:line="360" w:lineRule="auto"/>
        <w:rPr>
          <w:rFonts w:ascii="Verdana" w:hAnsi="Verdana"/>
          <w:sz w:val="24"/>
          <w:szCs w:val="24"/>
        </w:rPr>
      </w:pPr>
      <w:r w:rsidRPr="00CC7833">
        <w:rPr>
          <w:rFonts w:ascii="Verdana" w:hAnsi="Verdana"/>
          <w:sz w:val="24"/>
          <w:szCs w:val="24"/>
        </w:rPr>
        <w:t xml:space="preserve">Postępowanie prowadzone jest zgodnie z zasadą konkurencyjności, opisaną szczegółowo w </w:t>
      </w:r>
      <w:r>
        <w:rPr>
          <w:rFonts w:ascii="Verdana" w:hAnsi="Verdana"/>
          <w:sz w:val="24"/>
          <w:szCs w:val="24"/>
        </w:rPr>
        <w:t>„</w:t>
      </w:r>
      <w:r w:rsidRPr="00CC7833">
        <w:rPr>
          <w:rFonts w:ascii="Verdana" w:hAnsi="Verdana"/>
          <w:sz w:val="24"/>
          <w:szCs w:val="24"/>
        </w:rPr>
        <w:t>Wytycznych dotyczące kwalifikowalności wydatków na lata 2021-2027” z dnia 14 marca 2025</w:t>
      </w:r>
      <w:r>
        <w:rPr>
          <w:rFonts w:ascii="Verdana" w:hAnsi="Verdana"/>
          <w:sz w:val="24"/>
          <w:szCs w:val="24"/>
        </w:rPr>
        <w:t xml:space="preserve"> </w:t>
      </w:r>
      <w:r w:rsidRPr="00CC7833">
        <w:rPr>
          <w:rFonts w:ascii="Verdana" w:hAnsi="Verdana"/>
          <w:sz w:val="24"/>
          <w:szCs w:val="24"/>
        </w:rPr>
        <w:t>r.</w:t>
      </w:r>
    </w:p>
    <w:p w14:paraId="1A2F2762" w14:textId="77777777" w:rsidR="002B4C6B" w:rsidRPr="00527358" w:rsidRDefault="002B4C6B" w:rsidP="00F21B42">
      <w:pPr>
        <w:pStyle w:val="Akapitzlist"/>
        <w:numPr>
          <w:ilvl w:val="0"/>
          <w:numId w:val="65"/>
        </w:numPr>
        <w:spacing w:after="0" w:line="360" w:lineRule="auto"/>
        <w:rPr>
          <w:rFonts w:ascii="Verdana" w:hAnsi="Verdana"/>
          <w:sz w:val="24"/>
          <w:szCs w:val="24"/>
        </w:rPr>
      </w:pPr>
      <w:r w:rsidRPr="00527358">
        <w:rPr>
          <w:rFonts w:ascii="Verdana" w:hAnsi="Verdana"/>
          <w:sz w:val="24"/>
          <w:szCs w:val="24"/>
        </w:rPr>
        <w:t>Postępowanie prowadzone jest z zachowaniem zasad ochrony uczciwej konkurencji, przejrzystości, jawności postępowania i równego traktowania Wykonawców.</w:t>
      </w:r>
    </w:p>
    <w:p w14:paraId="1E068ED4" w14:textId="77777777" w:rsidR="002B4C6B" w:rsidRPr="00527358" w:rsidRDefault="002B4C6B" w:rsidP="00F21B42">
      <w:pPr>
        <w:pStyle w:val="Akapitzlist"/>
        <w:numPr>
          <w:ilvl w:val="0"/>
          <w:numId w:val="65"/>
        </w:numPr>
        <w:spacing w:after="0" w:line="360" w:lineRule="auto"/>
        <w:rPr>
          <w:rFonts w:ascii="Verdana" w:hAnsi="Verdana"/>
          <w:sz w:val="24"/>
          <w:szCs w:val="24"/>
        </w:rPr>
      </w:pPr>
      <w:r w:rsidRPr="00527358">
        <w:rPr>
          <w:rFonts w:ascii="Verdana" w:hAnsi="Verdana"/>
          <w:sz w:val="24"/>
          <w:szCs w:val="24"/>
        </w:rPr>
        <w:t>Postępowanie prowadzone jest w języku polskim.</w:t>
      </w:r>
    </w:p>
    <w:p w14:paraId="7CA225A4" w14:textId="77777777" w:rsidR="002B4C6B" w:rsidRPr="00527358" w:rsidRDefault="002B4C6B" w:rsidP="00F21B42">
      <w:pPr>
        <w:pStyle w:val="Akapitzlist"/>
        <w:numPr>
          <w:ilvl w:val="0"/>
          <w:numId w:val="65"/>
        </w:numPr>
        <w:spacing w:after="0" w:line="360" w:lineRule="auto"/>
        <w:rPr>
          <w:rFonts w:ascii="Verdana" w:hAnsi="Verdana"/>
          <w:sz w:val="24"/>
          <w:szCs w:val="24"/>
        </w:rPr>
      </w:pPr>
      <w:r w:rsidRPr="00527358">
        <w:rPr>
          <w:rFonts w:ascii="Verdana" w:hAnsi="Verdana"/>
          <w:sz w:val="24"/>
          <w:szCs w:val="24"/>
        </w:rPr>
        <w:t>Zamawiający nie dopuszcza składania ofert częściowych oraz ofert wariantowych.</w:t>
      </w:r>
    </w:p>
    <w:p w14:paraId="738B017B" w14:textId="77777777" w:rsidR="002B4C6B" w:rsidRPr="00527358" w:rsidRDefault="002B4C6B" w:rsidP="00F21B42">
      <w:pPr>
        <w:pStyle w:val="Akapitzlist"/>
        <w:numPr>
          <w:ilvl w:val="0"/>
          <w:numId w:val="65"/>
        </w:numPr>
        <w:spacing w:after="0" w:line="360" w:lineRule="auto"/>
        <w:rPr>
          <w:rFonts w:ascii="Verdana" w:hAnsi="Verdana"/>
          <w:sz w:val="24"/>
          <w:szCs w:val="24"/>
        </w:rPr>
      </w:pPr>
      <w:r w:rsidRPr="00527358">
        <w:rPr>
          <w:rFonts w:ascii="Verdana" w:hAnsi="Verdana"/>
          <w:sz w:val="24"/>
          <w:szCs w:val="24"/>
        </w:rPr>
        <w:t xml:space="preserve">Ilekroć w treści Zapytania i Załączników do Zapytania znajduje się odniesienie do konkretnego rodzaju norm, Zamawiający dopuszcza </w:t>
      </w:r>
      <w:r w:rsidRPr="00527358">
        <w:rPr>
          <w:rFonts w:ascii="Verdana" w:hAnsi="Verdana"/>
          <w:sz w:val="24"/>
          <w:szCs w:val="24"/>
        </w:rPr>
        <w:lastRenderedPageBreak/>
        <w:t>normy równoważne. Wykonawca, który w celu wykazania spełniania warunków udziału w postępowaniu lub który w celu wykazania spełniania przez oferowany przedmiot zamówienia wymagań realizacji zamówienia powołuje się na rozwiązania równoważne opisywane przez Zamawiającego, jest obowiązany wykazać, że spełniają one wymagania określone przez Zamawiającego.</w:t>
      </w:r>
    </w:p>
    <w:p w14:paraId="36C4C418" w14:textId="77777777" w:rsidR="002B4C6B" w:rsidRPr="00527358" w:rsidRDefault="002B4C6B" w:rsidP="00F21B42">
      <w:pPr>
        <w:pStyle w:val="Akapitzlist"/>
        <w:numPr>
          <w:ilvl w:val="0"/>
          <w:numId w:val="65"/>
        </w:numPr>
        <w:spacing w:after="0" w:line="360" w:lineRule="auto"/>
        <w:rPr>
          <w:rFonts w:ascii="Verdana" w:hAnsi="Verdana"/>
          <w:sz w:val="24"/>
          <w:szCs w:val="24"/>
        </w:rPr>
      </w:pPr>
      <w:r w:rsidRPr="00527358">
        <w:rPr>
          <w:rFonts w:ascii="Verdana" w:hAnsi="Verdana"/>
          <w:sz w:val="24"/>
          <w:szCs w:val="24"/>
        </w:rPr>
        <w:t>Jeżeli w treści Zapytania i Załączników do Zapytania znajduje się jaki</w:t>
      </w:r>
      <w:r>
        <w:rPr>
          <w:rFonts w:ascii="Verdana" w:hAnsi="Verdana"/>
          <w:sz w:val="24"/>
          <w:szCs w:val="24"/>
        </w:rPr>
        <w:t>e</w:t>
      </w:r>
      <w:r w:rsidRPr="00527358">
        <w:rPr>
          <w:rFonts w:ascii="Verdana" w:hAnsi="Verdana"/>
          <w:sz w:val="24"/>
          <w:szCs w:val="24"/>
        </w:rPr>
        <w:t>kolwiek wskazanie na określony wyrób, źródło, znak towarowy, patent, rodzaj czy specyficzne pochodzenie – należy przyjąć, że Zamawiający podał taki opis ze wskazaniem na typ, wyłącznie w celu ułatwienia określenia ich parametrów technicznych i dopuszcza zastosowanie materiałów, urządzeń lub innych wyrobów / produktów o równoważnych parametrach technicznych nie gorszych niż te, podane pod pojęciem typu. Wykonawca, który w celu wykazania spełniania przez oferowany przedmiot zamówienia wymagań realizacji zamówienia powołuje się na rozwiązania równoważne opisywane przez Zamawiającego, jest obowiązany wykazać, że oferowane przez niego materiały, urządzenia lub inne wyroby / produkty spełniają wymagania określone przez Zamawiającego.</w:t>
      </w:r>
    </w:p>
    <w:p w14:paraId="35A3A2AA" w14:textId="77777777" w:rsidR="002B4C6B" w:rsidRPr="00527358" w:rsidRDefault="002B4C6B" w:rsidP="00F21B42">
      <w:pPr>
        <w:pStyle w:val="Akapitzlist"/>
        <w:numPr>
          <w:ilvl w:val="0"/>
          <w:numId w:val="65"/>
        </w:numPr>
        <w:spacing w:after="0" w:line="360" w:lineRule="auto"/>
        <w:rPr>
          <w:rFonts w:ascii="Verdana" w:hAnsi="Verdana"/>
          <w:sz w:val="24"/>
          <w:szCs w:val="24"/>
        </w:rPr>
      </w:pPr>
      <w:r w:rsidRPr="00527358">
        <w:rPr>
          <w:rFonts w:ascii="Verdana" w:hAnsi="Verdana"/>
          <w:sz w:val="24"/>
          <w:szCs w:val="24"/>
        </w:rPr>
        <w:t>Przedmiot zamówienia powinien być zrealizowany zgodnie z zasadą równości szans i niedyskryminacji, a także równości szans kobiet i mężczyzn, zgodnie z Wytycznymi w zakresie realizacji zasady równości szans i niedyskryminacji, w tym, dostępności dla osób z niepełnosprawnościami oraz zasady równości szans kobiet i mężczyzn w ramach funduszy unijnych.</w:t>
      </w:r>
    </w:p>
    <w:p w14:paraId="6EAD63D6" w14:textId="77777777" w:rsidR="002B4C6B" w:rsidRPr="00527358" w:rsidRDefault="002B4C6B" w:rsidP="00F21B42">
      <w:pPr>
        <w:pStyle w:val="Akapitzlist"/>
        <w:numPr>
          <w:ilvl w:val="0"/>
          <w:numId w:val="65"/>
        </w:numPr>
        <w:spacing w:after="0" w:line="360" w:lineRule="auto"/>
        <w:rPr>
          <w:rFonts w:ascii="Verdana" w:hAnsi="Verdana" w:cs="Arial"/>
          <w:sz w:val="24"/>
          <w:szCs w:val="24"/>
        </w:rPr>
      </w:pPr>
      <w:r w:rsidRPr="00527358">
        <w:rPr>
          <w:rFonts w:ascii="Verdana" w:hAnsi="Verdana" w:cs="Arial"/>
          <w:sz w:val="24"/>
          <w:szCs w:val="24"/>
        </w:rPr>
        <w:t xml:space="preserve">Zamawiający unieważnia niniejsze postępowanie, jeżeli: </w:t>
      </w:r>
    </w:p>
    <w:p w14:paraId="0CDBE9DA" w14:textId="77777777" w:rsidR="002B4C6B" w:rsidRPr="00527358" w:rsidRDefault="002B4C6B" w:rsidP="00F21B42">
      <w:pPr>
        <w:pStyle w:val="Akapitzlist"/>
        <w:numPr>
          <w:ilvl w:val="6"/>
          <w:numId w:val="70"/>
        </w:numPr>
        <w:spacing w:after="0" w:line="360" w:lineRule="auto"/>
        <w:rPr>
          <w:rFonts w:ascii="Verdana" w:hAnsi="Verdana" w:cs="Arial"/>
          <w:sz w:val="24"/>
          <w:szCs w:val="24"/>
        </w:rPr>
      </w:pPr>
      <w:r w:rsidRPr="00527358">
        <w:rPr>
          <w:rFonts w:ascii="Verdana" w:hAnsi="Verdana" w:cs="Arial"/>
          <w:sz w:val="24"/>
          <w:szCs w:val="24"/>
        </w:rPr>
        <w:t xml:space="preserve">nie wpłynęły żadne oferty w postępowaniu, </w:t>
      </w:r>
    </w:p>
    <w:p w14:paraId="6BA71341" w14:textId="77777777" w:rsidR="002B4C6B" w:rsidRPr="00527358" w:rsidRDefault="002B4C6B" w:rsidP="00F21B42">
      <w:pPr>
        <w:pStyle w:val="Akapitzlist"/>
        <w:numPr>
          <w:ilvl w:val="6"/>
          <w:numId w:val="70"/>
        </w:numPr>
        <w:spacing w:after="0" w:line="360" w:lineRule="auto"/>
        <w:rPr>
          <w:rFonts w:ascii="Verdana" w:hAnsi="Verdana" w:cs="Arial"/>
          <w:sz w:val="24"/>
          <w:szCs w:val="24"/>
        </w:rPr>
      </w:pPr>
      <w:r w:rsidRPr="00527358">
        <w:rPr>
          <w:rFonts w:ascii="Verdana" w:hAnsi="Verdana" w:cs="Arial"/>
          <w:sz w:val="24"/>
          <w:szCs w:val="24"/>
        </w:rPr>
        <w:t xml:space="preserve">nie złożono żadnej oferty niepodlegającej odrzuceniu, </w:t>
      </w:r>
    </w:p>
    <w:p w14:paraId="039A9443" w14:textId="77777777" w:rsidR="002B4C6B" w:rsidRPr="00527358" w:rsidRDefault="002B4C6B" w:rsidP="00F21B42">
      <w:pPr>
        <w:pStyle w:val="Akapitzlist"/>
        <w:numPr>
          <w:ilvl w:val="6"/>
          <w:numId w:val="70"/>
        </w:numPr>
        <w:spacing w:after="0" w:line="360" w:lineRule="auto"/>
        <w:rPr>
          <w:rFonts w:ascii="Verdana" w:hAnsi="Verdana" w:cs="Arial"/>
          <w:sz w:val="24"/>
          <w:szCs w:val="24"/>
        </w:rPr>
      </w:pPr>
      <w:r w:rsidRPr="00527358">
        <w:rPr>
          <w:rFonts w:ascii="Verdana" w:hAnsi="Verdana" w:cs="Arial"/>
          <w:sz w:val="24"/>
          <w:szCs w:val="24"/>
        </w:rPr>
        <w:t xml:space="preserve">wystąpiła istotna zmiana okoliczności powodująca, że prowadzenie postępowania lub wykonanie zamówienia nie </w:t>
      </w:r>
      <w:r w:rsidRPr="00527358">
        <w:rPr>
          <w:rFonts w:ascii="Verdana" w:hAnsi="Verdana" w:cs="Arial"/>
          <w:sz w:val="24"/>
          <w:szCs w:val="24"/>
        </w:rPr>
        <w:lastRenderedPageBreak/>
        <w:t>leży w interesie publicznym, czego nie można było wcześniej przewidzieć.</w:t>
      </w:r>
    </w:p>
    <w:p w14:paraId="5C367454" w14:textId="77777777" w:rsidR="002B4C6B" w:rsidRPr="00527358" w:rsidRDefault="002B4C6B" w:rsidP="00F21B42">
      <w:pPr>
        <w:pStyle w:val="Akapitzlist"/>
        <w:numPr>
          <w:ilvl w:val="6"/>
          <w:numId w:val="70"/>
        </w:numPr>
        <w:spacing w:after="0" w:line="360" w:lineRule="auto"/>
        <w:rPr>
          <w:rFonts w:ascii="Verdana" w:hAnsi="Verdana" w:cs="Arial"/>
          <w:sz w:val="24"/>
          <w:szCs w:val="24"/>
        </w:rPr>
      </w:pPr>
      <w:r w:rsidRPr="00527358">
        <w:rPr>
          <w:rFonts w:ascii="Verdana" w:hAnsi="Verdana" w:cs="Arial"/>
          <w:sz w:val="24"/>
          <w:szCs w:val="24"/>
        </w:rPr>
        <w:t xml:space="preserve">cena najkorzystniejszej oferty lub oferta z najniższą ceną przekracza kwotę jaką Zamawiający zamierza przeznaczyć na sfinansowanie zamówienia, </w:t>
      </w:r>
    </w:p>
    <w:p w14:paraId="301997E1" w14:textId="77777777" w:rsidR="002B4C6B" w:rsidRPr="00527358" w:rsidRDefault="002B4C6B" w:rsidP="00F21B42">
      <w:pPr>
        <w:pStyle w:val="Akapitzlist"/>
        <w:numPr>
          <w:ilvl w:val="6"/>
          <w:numId w:val="70"/>
        </w:numPr>
        <w:spacing w:after="0" w:line="360" w:lineRule="auto"/>
        <w:rPr>
          <w:rFonts w:ascii="Verdana" w:hAnsi="Verdana" w:cs="Arial"/>
          <w:sz w:val="24"/>
          <w:szCs w:val="24"/>
        </w:rPr>
      </w:pPr>
      <w:r w:rsidRPr="00527358">
        <w:rPr>
          <w:rFonts w:ascii="Verdana" w:hAnsi="Verdana" w:cs="Arial"/>
          <w:sz w:val="24"/>
          <w:szCs w:val="24"/>
        </w:rPr>
        <w:t xml:space="preserve">w innych uzasadnionych okolicznościach związanych z niemożliwością osiągnięcia celu gospodarczego Projektu, </w:t>
      </w:r>
    </w:p>
    <w:p w14:paraId="60E452A7" w14:textId="77777777" w:rsidR="002B4C6B" w:rsidRPr="00527358" w:rsidRDefault="002B4C6B" w:rsidP="00F21B42">
      <w:pPr>
        <w:pStyle w:val="Akapitzlist"/>
        <w:numPr>
          <w:ilvl w:val="6"/>
          <w:numId w:val="70"/>
        </w:numPr>
        <w:spacing w:after="0" w:line="360" w:lineRule="auto"/>
        <w:rPr>
          <w:rFonts w:ascii="Verdana" w:hAnsi="Verdana" w:cs="Arial"/>
          <w:sz w:val="24"/>
          <w:szCs w:val="24"/>
        </w:rPr>
      </w:pPr>
      <w:r w:rsidRPr="00527358">
        <w:rPr>
          <w:rFonts w:ascii="Verdana" w:hAnsi="Verdana" w:cs="Arial"/>
          <w:sz w:val="24"/>
          <w:szCs w:val="24"/>
        </w:rPr>
        <w:t>postępowanie obarczone jest niemożliwą do usunięcia wadą uniemożliwiającą zawarcie umowy.</w:t>
      </w:r>
    </w:p>
    <w:p w14:paraId="3243A82F" w14:textId="77777777" w:rsidR="002B4C6B" w:rsidRPr="00527358" w:rsidRDefault="002B4C6B" w:rsidP="00F21B42">
      <w:pPr>
        <w:pStyle w:val="Akapitzlist"/>
        <w:numPr>
          <w:ilvl w:val="0"/>
          <w:numId w:val="65"/>
        </w:numPr>
        <w:spacing w:after="0" w:line="360" w:lineRule="auto"/>
        <w:rPr>
          <w:rFonts w:ascii="Verdana" w:hAnsi="Verdana" w:cs="Arial"/>
          <w:sz w:val="24"/>
          <w:szCs w:val="24"/>
        </w:rPr>
      </w:pPr>
      <w:r w:rsidRPr="00527358">
        <w:rPr>
          <w:rFonts w:ascii="Verdana" w:hAnsi="Verdana" w:cs="Arial"/>
          <w:sz w:val="24"/>
          <w:szCs w:val="24"/>
        </w:rPr>
        <w:t>O unieważnieniu postępowania o udzielenie zamówienia Zamawiający zawiadamia jednocześnie wszystkich Wykonawców poprzez zawarcie informacji o unieważnieniu na portalu Baza Konkurencyjności: https://bazakonkurencyjnosci.funduszeeuropejskie.gov.pl/</w:t>
      </w:r>
    </w:p>
    <w:p w14:paraId="475E5EA0" w14:textId="0243BEED" w:rsidR="00DA49E7" w:rsidRPr="00DA49E7" w:rsidRDefault="00DA49E7" w:rsidP="00DA49E7">
      <w:pPr>
        <w:pStyle w:val="Akapitzlist"/>
        <w:numPr>
          <w:ilvl w:val="0"/>
          <w:numId w:val="65"/>
        </w:numPr>
        <w:spacing w:after="0" w:line="360" w:lineRule="auto"/>
        <w:rPr>
          <w:rFonts w:ascii="Verdana" w:hAnsi="Verdana" w:cs="Arial"/>
          <w:sz w:val="24"/>
          <w:szCs w:val="24"/>
        </w:rPr>
      </w:pPr>
      <w:r w:rsidRPr="00527358">
        <w:rPr>
          <w:rFonts w:ascii="Verdana" w:hAnsi="Verdana" w:cs="Arial"/>
          <w:sz w:val="24"/>
          <w:szCs w:val="24"/>
        </w:rPr>
        <w:t>Zamawiający może przed wyznaczonym terminem składania ofert zmienić treść zapytania ofertowego. Dokonaną zmianę Zamawiający zamieści na stronie internetowej, na której upubliczniono zapytanie ofertowe. W wyniku zmiany treści zapytania ofertowego, Zamawiający może przedłużyć termin składania i otwarcia ofert o czas niezbędny na wprowadzenie przez Wykonawców zmian w ofercie.</w:t>
      </w:r>
    </w:p>
    <w:p w14:paraId="6897F2E8" w14:textId="2A7AE2DF" w:rsidR="002B4C6B" w:rsidRPr="00527358" w:rsidRDefault="002B4C6B" w:rsidP="00F21B42">
      <w:pPr>
        <w:pStyle w:val="Akapitzlist"/>
        <w:numPr>
          <w:ilvl w:val="0"/>
          <w:numId w:val="65"/>
        </w:numPr>
        <w:spacing w:after="0" w:line="360" w:lineRule="auto"/>
        <w:rPr>
          <w:rFonts w:ascii="Verdana" w:hAnsi="Verdana" w:cs="Arial"/>
          <w:sz w:val="24"/>
          <w:szCs w:val="24"/>
        </w:rPr>
      </w:pPr>
      <w:r w:rsidRPr="00527358">
        <w:rPr>
          <w:rFonts w:ascii="Verdana" w:hAnsi="Verdana" w:cs="Arial"/>
          <w:sz w:val="24"/>
          <w:szCs w:val="24"/>
        </w:rPr>
        <w:t xml:space="preserve">Zmiany treści zapytania ofertowego oraz udzielone przez Zamawiającego wyjaśnienia będą wiążące dla wszystkich Wykonawców biorących udział w postępowaniu. </w:t>
      </w:r>
    </w:p>
    <w:p w14:paraId="284E9456" w14:textId="77777777" w:rsidR="002B4C6B" w:rsidRPr="00527358" w:rsidRDefault="002B4C6B" w:rsidP="00F21B42">
      <w:pPr>
        <w:pStyle w:val="Akapitzlist"/>
        <w:numPr>
          <w:ilvl w:val="0"/>
          <w:numId w:val="65"/>
        </w:numPr>
        <w:spacing w:after="0" w:line="360" w:lineRule="auto"/>
        <w:rPr>
          <w:rFonts w:ascii="Verdana" w:hAnsi="Verdana" w:cs="Arial"/>
          <w:sz w:val="24"/>
          <w:szCs w:val="24"/>
        </w:rPr>
      </w:pPr>
      <w:r w:rsidRPr="00527358">
        <w:rPr>
          <w:rFonts w:ascii="Verdana" w:hAnsi="Verdana" w:cs="Arial"/>
          <w:sz w:val="24"/>
          <w:szCs w:val="24"/>
        </w:rPr>
        <w:t xml:space="preserve">Wykonawca może przed upływem terminu składania ofert zmienić lub wycofać swoją ofertę. </w:t>
      </w:r>
    </w:p>
    <w:p w14:paraId="699D69DA" w14:textId="77777777" w:rsidR="002B4C6B" w:rsidRPr="00527358" w:rsidRDefault="002B4C6B" w:rsidP="00F21B42">
      <w:pPr>
        <w:pStyle w:val="Akapitzlist"/>
        <w:numPr>
          <w:ilvl w:val="0"/>
          <w:numId w:val="65"/>
        </w:numPr>
        <w:spacing w:after="0" w:line="360" w:lineRule="auto"/>
        <w:rPr>
          <w:rFonts w:ascii="Verdana" w:hAnsi="Verdana" w:cs="Arial"/>
          <w:sz w:val="24"/>
          <w:szCs w:val="24"/>
        </w:rPr>
      </w:pPr>
      <w:r w:rsidRPr="00527358">
        <w:rPr>
          <w:rFonts w:ascii="Verdana" w:hAnsi="Verdana" w:cs="Arial"/>
          <w:sz w:val="24"/>
          <w:szCs w:val="24"/>
        </w:rPr>
        <w:t xml:space="preserve">Wykonawca nie może wycofać oferty ani wprowadzić jakichkolwiek zmian w jej treści po upływie terminu składania ofert. </w:t>
      </w:r>
    </w:p>
    <w:p w14:paraId="56F2BC64" w14:textId="77777777" w:rsidR="002B4C6B" w:rsidRPr="00527358" w:rsidRDefault="002B4C6B" w:rsidP="00F21B42">
      <w:pPr>
        <w:pStyle w:val="Akapitzlist"/>
        <w:numPr>
          <w:ilvl w:val="0"/>
          <w:numId w:val="65"/>
        </w:numPr>
        <w:spacing w:after="0" w:line="360" w:lineRule="auto"/>
        <w:rPr>
          <w:rFonts w:ascii="Verdana" w:hAnsi="Verdana" w:cs="Arial"/>
          <w:sz w:val="24"/>
          <w:szCs w:val="24"/>
        </w:rPr>
      </w:pPr>
      <w:r w:rsidRPr="00527358">
        <w:rPr>
          <w:rFonts w:ascii="Verdana" w:hAnsi="Verdana" w:cs="Arial"/>
          <w:sz w:val="24"/>
          <w:szCs w:val="24"/>
        </w:rPr>
        <w:t xml:space="preserve">Zamawiający może żądać od Wykonawców dodatkowych wyjaśnień dotyczących złożonej oferty. </w:t>
      </w:r>
    </w:p>
    <w:p w14:paraId="39322D42" w14:textId="77777777" w:rsidR="002B4C6B" w:rsidRDefault="002B4C6B" w:rsidP="00F21B42">
      <w:pPr>
        <w:pStyle w:val="Akapitzlist"/>
        <w:numPr>
          <w:ilvl w:val="0"/>
          <w:numId w:val="65"/>
        </w:numPr>
        <w:spacing w:after="0" w:line="360" w:lineRule="auto"/>
        <w:rPr>
          <w:rFonts w:ascii="Verdana" w:hAnsi="Verdana" w:cs="Arial"/>
          <w:sz w:val="24"/>
          <w:szCs w:val="24"/>
        </w:rPr>
      </w:pPr>
      <w:r w:rsidRPr="00527358">
        <w:rPr>
          <w:rFonts w:ascii="Verdana" w:hAnsi="Verdana" w:cs="Arial"/>
          <w:sz w:val="24"/>
          <w:szCs w:val="24"/>
        </w:rPr>
        <w:t xml:space="preserve">Oświadczenia, wnioski, zawiadomienia oraz informacje Zamawiający i Wykonawcy przekazują elektronicznie za pośrednictwem systemu Baza Konkurencyjności. </w:t>
      </w:r>
    </w:p>
    <w:p w14:paraId="444C9AFC" w14:textId="77777777" w:rsidR="00F21B42" w:rsidRDefault="002B4C6B" w:rsidP="00F21B42">
      <w:pPr>
        <w:pStyle w:val="Akapitzlist"/>
        <w:numPr>
          <w:ilvl w:val="0"/>
          <w:numId w:val="65"/>
        </w:numPr>
        <w:spacing w:after="0" w:line="360" w:lineRule="auto"/>
        <w:rPr>
          <w:rFonts w:ascii="Verdana" w:hAnsi="Verdana" w:cs="Arial"/>
          <w:sz w:val="24"/>
          <w:szCs w:val="24"/>
        </w:rPr>
      </w:pPr>
      <w:r w:rsidRPr="00981279">
        <w:rPr>
          <w:rFonts w:ascii="Verdana" w:hAnsi="Verdana" w:cs="Arial"/>
          <w:sz w:val="24"/>
          <w:szCs w:val="24"/>
        </w:rPr>
        <w:lastRenderedPageBreak/>
        <w:t>Zamawiający będzie odpowiadał tylko na pytania zadane w formie pisemnej poprzez system Baza Konkurencyjności (</w:t>
      </w:r>
      <w:hyperlink r:id="rId11" w:history="1">
        <w:r w:rsidRPr="00981279">
          <w:rPr>
            <w:rStyle w:val="Hipercze"/>
            <w:rFonts w:ascii="Verdana" w:hAnsi="Verdana" w:cs="Arial"/>
            <w:sz w:val="24"/>
            <w:szCs w:val="24"/>
          </w:rPr>
          <w:t>https://bazakonkurencyjnosci.funduszeeuropejskie.gov.pl/</w:t>
        </w:r>
      </w:hyperlink>
      <w:r w:rsidRPr="00981279">
        <w:rPr>
          <w:rFonts w:ascii="Verdana" w:hAnsi="Verdana" w:cs="Arial"/>
          <w:sz w:val="24"/>
          <w:szCs w:val="24"/>
        </w:rPr>
        <w:t>)</w:t>
      </w:r>
    </w:p>
    <w:p w14:paraId="57355774" w14:textId="75C53361" w:rsidR="002B4C6B" w:rsidRPr="00F21B42" w:rsidRDefault="002B4C6B" w:rsidP="00F21B42">
      <w:pPr>
        <w:pStyle w:val="Akapitzlist"/>
        <w:numPr>
          <w:ilvl w:val="0"/>
          <w:numId w:val="65"/>
        </w:numPr>
        <w:spacing w:after="0" w:line="360" w:lineRule="auto"/>
        <w:rPr>
          <w:rFonts w:ascii="Verdana" w:hAnsi="Verdana" w:cs="Arial"/>
          <w:sz w:val="24"/>
          <w:szCs w:val="24"/>
        </w:rPr>
      </w:pPr>
      <w:r w:rsidRPr="00F21B42">
        <w:rPr>
          <w:rFonts w:ascii="Verdana" w:hAnsi="Verdana" w:cs="Arial"/>
          <w:sz w:val="24"/>
          <w:szCs w:val="24"/>
        </w:rPr>
        <w:t xml:space="preserve">Zamawiający udzieli wyjaśnień za pośrednictwem Bazy Konkurencyjności wszystkim zainteresowanym, pod warunkiem, że pytanie dotyczące wyjaśnienia treści niniejszego zapytania ofertowego wpłynie do Zamawiającego nie później niż do dnia </w:t>
      </w:r>
      <w:r w:rsidR="0017705D" w:rsidRPr="0017705D">
        <w:rPr>
          <w:rFonts w:ascii="Verdana" w:hAnsi="Verdana" w:cs="Arial"/>
          <w:sz w:val="24"/>
          <w:szCs w:val="24"/>
        </w:rPr>
        <w:t>2</w:t>
      </w:r>
      <w:r w:rsidR="006E2B17">
        <w:rPr>
          <w:rFonts w:ascii="Verdana" w:hAnsi="Verdana" w:cs="Arial"/>
          <w:sz w:val="24"/>
          <w:szCs w:val="24"/>
        </w:rPr>
        <w:t>9</w:t>
      </w:r>
      <w:r w:rsidRPr="0017705D">
        <w:rPr>
          <w:rFonts w:ascii="Verdana" w:hAnsi="Verdana" w:cs="Arial"/>
          <w:sz w:val="24"/>
          <w:szCs w:val="24"/>
        </w:rPr>
        <w:t xml:space="preserve">.04.2026 </w:t>
      </w:r>
      <w:r w:rsidRPr="00F21B42">
        <w:rPr>
          <w:rFonts w:ascii="Verdana" w:hAnsi="Verdana" w:cs="Arial"/>
          <w:sz w:val="24"/>
          <w:szCs w:val="24"/>
        </w:rPr>
        <w:t>roku do godziny 16:00.</w:t>
      </w:r>
    </w:p>
    <w:p w14:paraId="3468DC73" w14:textId="510454D1" w:rsidR="002B4C6B" w:rsidRPr="00282D1A" w:rsidRDefault="002B4C6B" w:rsidP="00F21B42">
      <w:pPr>
        <w:pStyle w:val="Akapitzlist"/>
        <w:numPr>
          <w:ilvl w:val="0"/>
          <w:numId w:val="65"/>
        </w:numPr>
        <w:spacing w:after="0" w:line="360" w:lineRule="auto"/>
        <w:rPr>
          <w:rFonts w:ascii="Verdana" w:hAnsi="Verdana" w:cs="Arial"/>
          <w:sz w:val="24"/>
          <w:szCs w:val="24"/>
        </w:rPr>
      </w:pPr>
      <w:r w:rsidRPr="00282D1A">
        <w:rPr>
          <w:rFonts w:ascii="Verdana" w:hAnsi="Verdana" w:cs="Arial"/>
          <w:sz w:val="24"/>
          <w:szCs w:val="24"/>
        </w:rPr>
        <w:t xml:space="preserve">Odstąpienie od komunikacji określonej w </w:t>
      </w:r>
      <w:r>
        <w:rPr>
          <w:rFonts w:ascii="Verdana" w:hAnsi="Verdana" w:cs="Arial"/>
          <w:sz w:val="24"/>
          <w:szCs w:val="24"/>
        </w:rPr>
        <w:t>pp. 15</w:t>
      </w:r>
      <w:r w:rsidRPr="00282D1A">
        <w:rPr>
          <w:rFonts w:ascii="Verdana" w:hAnsi="Verdana" w:cs="Arial"/>
          <w:sz w:val="24"/>
          <w:szCs w:val="24"/>
        </w:rPr>
        <w:t xml:space="preserve"> jest dopuszczalne w zakresie, w jakim nie jest możliwe dotrzymanie sposobu komunikacji w BK2021. W szczególności dotyczy to przekazywania dokumentów, oświadczeń, wyjaśnień i innych po upływie terminu składania ofert</w:t>
      </w:r>
      <w:r w:rsidR="00413582">
        <w:rPr>
          <w:rFonts w:ascii="Verdana" w:hAnsi="Verdana" w:cs="Arial"/>
          <w:sz w:val="24"/>
          <w:szCs w:val="24"/>
        </w:rPr>
        <w:t xml:space="preserve"> oraz w przypadku ustalenia terminu wizji lokalnej.</w:t>
      </w:r>
    </w:p>
    <w:p w14:paraId="35DE036A" w14:textId="4E8B4B96" w:rsidR="002B4C6B" w:rsidRPr="00282D1A" w:rsidRDefault="002B4C6B" w:rsidP="00F21B42">
      <w:pPr>
        <w:pStyle w:val="Akapitzlist"/>
        <w:numPr>
          <w:ilvl w:val="0"/>
          <w:numId w:val="65"/>
        </w:numPr>
        <w:spacing w:after="0" w:line="360" w:lineRule="auto"/>
        <w:rPr>
          <w:rFonts w:ascii="Verdana" w:hAnsi="Verdana" w:cs="Arial"/>
          <w:sz w:val="24"/>
          <w:szCs w:val="24"/>
        </w:rPr>
      </w:pPr>
      <w:r w:rsidRPr="00282D1A">
        <w:rPr>
          <w:rFonts w:ascii="Verdana" w:hAnsi="Verdana" w:cs="Arial"/>
          <w:sz w:val="24"/>
          <w:szCs w:val="24"/>
        </w:rPr>
        <w:t xml:space="preserve">W przypadku określonym w </w:t>
      </w:r>
      <w:r>
        <w:rPr>
          <w:rFonts w:ascii="Verdana" w:hAnsi="Verdana" w:cs="Arial"/>
          <w:sz w:val="24"/>
          <w:szCs w:val="24"/>
        </w:rPr>
        <w:t>pp</w:t>
      </w:r>
      <w:r w:rsidRPr="00282D1A">
        <w:rPr>
          <w:rFonts w:ascii="Verdana" w:hAnsi="Verdana" w:cs="Arial"/>
          <w:sz w:val="24"/>
          <w:szCs w:val="24"/>
        </w:rPr>
        <w:t xml:space="preserve">. </w:t>
      </w:r>
      <w:r>
        <w:rPr>
          <w:rFonts w:ascii="Verdana" w:hAnsi="Verdana" w:cs="Arial"/>
          <w:sz w:val="24"/>
          <w:szCs w:val="24"/>
        </w:rPr>
        <w:t>1</w:t>
      </w:r>
      <w:r w:rsidR="00DA49E7">
        <w:rPr>
          <w:rFonts w:ascii="Verdana" w:hAnsi="Verdana" w:cs="Arial"/>
          <w:sz w:val="24"/>
          <w:szCs w:val="24"/>
        </w:rPr>
        <w:t>8</w:t>
      </w:r>
      <w:r w:rsidRPr="00282D1A">
        <w:rPr>
          <w:rFonts w:ascii="Verdana" w:hAnsi="Verdana" w:cs="Arial"/>
          <w:sz w:val="24"/>
          <w:szCs w:val="24"/>
        </w:rPr>
        <w:t xml:space="preserve"> komunikacja odbywa się za pośrednictwem poczty elektronicznej, na adres e-mail: </w:t>
      </w:r>
      <w:hyperlink r:id="rId12" w:history="1">
        <w:r w:rsidR="00DA49E7" w:rsidRPr="00DA49E7">
          <w:rPr>
            <w:rStyle w:val="Hipercze"/>
            <w:rFonts w:ascii="Verdana" w:hAnsi="Verdana"/>
            <w:sz w:val="24"/>
            <w:szCs w:val="24"/>
          </w:rPr>
          <w:t>mateusz.michalski@wsbinoz.pl</w:t>
        </w:r>
      </w:hyperlink>
      <w:r w:rsidR="00DA49E7" w:rsidRPr="00DA49E7">
        <w:rPr>
          <w:sz w:val="24"/>
          <w:szCs w:val="24"/>
        </w:rPr>
        <w:t xml:space="preserve"> </w:t>
      </w:r>
      <w:r w:rsidRPr="00DA49E7">
        <w:rPr>
          <w:rFonts w:ascii="Verdana" w:hAnsi="Verdana" w:cs="Arial"/>
          <w:sz w:val="28"/>
          <w:szCs w:val="28"/>
        </w:rPr>
        <w:t xml:space="preserve">  </w:t>
      </w:r>
    </w:p>
    <w:p w14:paraId="2135D8F8" w14:textId="77777777" w:rsidR="002B4C6B" w:rsidRPr="00527358" w:rsidRDefault="002B4C6B" w:rsidP="00F21B42">
      <w:pPr>
        <w:pStyle w:val="Akapitzlist"/>
        <w:numPr>
          <w:ilvl w:val="0"/>
          <w:numId w:val="65"/>
        </w:numPr>
        <w:spacing w:after="0" w:line="360" w:lineRule="auto"/>
        <w:rPr>
          <w:rFonts w:ascii="Verdana" w:hAnsi="Verdana" w:cs="Arial"/>
          <w:sz w:val="24"/>
          <w:szCs w:val="24"/>
        </w:rPr>
      </w:pPr>
      <w:r w:rsidRPr="00527358">
        <w:rPr>
          <w:rFonts w:ascii="Verdana" w:hAnsi="Verdana" w:cs="Arial"/>
          <w:sz w:val="24"/>
          <w:szCs w:val="24"/>
        </w:rPr>
        <w:t xml:space="preserve">Okres związania </w:t>
      </w:r>
      <w:r>
        <w:rPr>
          <w:rFonts w:ascii="Verdana" w:hAnsi="Verdana" w:cs="Arial"/>
          <w:sz w:val="24"/>
          <w:szCs w:val="24"/>
        </w:rPr>
        <w:t>Wykonawcy</w:t>
      </w:r>
      <w:r w:rsidRPr="00527358">
        <w:rPr>
          <w:rFonts w:ascii="Verdana" w:hAnsi="Verdana" w:cs="Arial"/>
          <w:sz w:val="24"/>
          <w:szCs w:val="24"/>
        </w:rPr>
        <w:t xml:space="preserve"> złożoną ofertą wynosi 30 dni licząc od dnia upływu terminu składania ofert.</w:t>
      </w:r>
    </w:p>
    <w:p w14:paraId="29D1654E" w14:textId="77777777" w:rsidR="002B4C6B" w:rsidRPr="00527358" w:rsidRDefault="002B4C6B" w:rsidP="00F21B42">
      <w:pPr>
        <w:pStyle w:val="Nagwek1"/>
        <w:spacing w:before="0" w:after="0"/>
      </w:pPr>
      <w:r w:rsidRPr="00527358">
        <w:t xml:space="preserve">Sposób przygotowania oferty: </w:t>
      </w:r>
    </w:p>
    <w:p w14:paraId="6128388D" w14:textId="77777777" w:rsidR="002B4C6B" w:rsidRPr="00527358" w:rsidRDefault="002B4C6B" w:rsidP="00F21B42">
      <w:pPr>
        <w:pStyle w:val="Akapitzlist"/>
        <w:numPr>
          <w:ilvl w:val="0"/>
          <w:numId w:val="59"/>
        </w:numPr>
        <w:spacing w:after="0" w:line="360" w:lineRule="auto"/>
        <w:rPr>
          <w:rFonts w:ascii="Verdana" w:hAnsi="Verdana"/>
          <w:sz w:val="24"/>
          <w:szCs w:val="24"/>
        </w:rPr>
      </w:pPr>
      <w:r w:rsidRPr="00527358">
        <w:rPr>
          <w:rFonts w:ascii="Verdana" w:hAnsi="Verdana"/>
          <w:sz w:val="24"/>
          <w:szCs w:val="24"/>
        </w:rPr>
        <w:t xml:space="preserve">Wykonawca może złożyć tylko jedną ofertę. </w:t>
      </w:r>
    </w:p>
    <w:p w14:paraId="5F0E638B" w14:textId="77777777" w:rsidR="002B4C6B" w:rsidRPr="00527358" w:rsidRDefault="002B4C6B" w:rsidP="00F21B42">
      <w:pPr>
        <w:pStyle w:val="Akapitzlist"/>
        <w:numPr>
          <w:ilvl w:val="0"/>
          <w:numId w:val="59"/>
        </w:numPr>
        <w:spacing w:after="0" w:line="360" w:lineRule="auto"/>
        <w:rPr>
          <w:rFonts w:ascii="Verdana" w:hAnsi="Verdana"/>
          <w:sz w:val="24"/>
          <w:szCs w:val="24"/>
        </w:rPr>
      </w:pPr>
      <w:r w:rsidRPr="00527358">
        <w:rPr>
          <w:rFonts w:ascii="Verdana" w:hAnsi="Verdana"/>
          <w:sz w:val="24"/>
          <w:szCs w:val="24"/>
        </w:rPr>
        <w:t xml:space="preserve">Zamawiający wymaga, aby ofertę podpisała osoba upoważniona do reprezentowania Wykonawcy, zgodnie z formą reprezentacji określoną w rejestrze sądowym lub innym dokumencie, właściwym dla danej formy organizacyjnej albo przez osobę umocowaną przez osobę uprawnioną, przy czym pełnomocnictwo musi być załączone do oferty. </w:t>
      </w:r>
    </w:p>
    <w:p w14:paraId="460DC208" w14:textId="77777777" w:rsidR="002B4C6B" w:rsidRPr="00527358" w:rsidRDefault="002B4C6B" w:rsidP="00F21B42">
      <w:pPr>
        <w:pStyle w:val="Akapitzlist"/>
        <w:numPr>
          <w:ilvl w:val="0"/>
          <w:numId w:val="59"/>
        </w:numPr>
        <w:spacing w:after="0" w:line="360" w:lineRule="auto"/>
        <w:rPr>
          <w:rFonts w:ascii="Verdana" w:hAnsi="Verdana"/>
          <w:sz w:val="24"/>
          <w:szCs w:val="24"/>
        </w:rPr>
      </w:pPr>
      <w:r w:rsidRPr="00527358">
        <w:rPr>
          <w:rFonts w:ascii="Verdana" w:hAnsi="Verdana"/>
          <w:sz w:val="24"/>
          <w:szCs w:val="24"/>
        </w:rPr>
        <w:t xml:space="preserve">Wszelkie dokumenty składane przez Wykonawców muszą być sporządzone w języku polskim lub przetłumaczone przez Wykonawcę na język polski. Jeśli Wykonawca składa dokumenty sporządzone w języku obcym, musi załączyć je w oryginalnym brzmieniu wraz z ich tłumaczeniem na język polski. </w:t>
      </w:r>
    </w:p>
    <w:p w14:paraId="18D99463" w14:textId="77777777" w:rsidR="002B4C6B" w:rsidRPr="00ED111D" w:rsidRDefault="002B4C6B" w:rsidP="00F21B42">
      <w:pPr>
        <w:pStyle w:val="Akapitzlist"/>
        <w:numPr>
          <w:ilvl w:val="0"/>
          <w:numId w:val="59"/>
        </w:numPr>
        <w:spacing w:after="0" w:line="360" w:lineRule="auto"/>
        <w:rPr>
          <w:rFonts w:ascii="Verdana" w:hAnsi="Verdana"/>
          <w:sz w:val="24"/>
          <w:szCs w:val="24"/>
        </w:rPr>
      </w:pPr>
      <w:r w:rsidRPr="00ED111D">
        <w:rPr>
          <w:rFonts w:ascii="Verdana" w:hAnsi="Verdana"/>
          <w:sz w:val="24"/>
          <w:szCs w:val="24"/>
        </w:rPr>
        <w:lastRenderedPageBreak/>
        <w:t>Wykonawca może zastrzec w treści oferty informacje stanowiące tajemnicę przedsiębiorstwa w rozumieniu przepisów ustawy z dnia 16 kwietnia 1993 r. o zwalczaniu nieuczciwej konkurencji.</w:t>
      </w:r>
    </w:p>
    <w:p w14:paraId="6E1E4785" w14:textId="77777777" w:rsidR="002B4C6B" w:rsidRPr="00ED111D" w:rsidRDefault="002B4C6B" w:rsidP="00F21B42">
      <w:pPr>
        <w:pStyle w:val="Akapitzlist"/>
        <w:numPr>
          <w:ilvl w:val="0"/>
          <w:numId w:val="59"/>
        </w:numPr>
        <w:spacing w:after="0" w:line="360" w:lineRule="auto"/>
        <w:rPr>
          <w:rFonts w:ascii="Verdana" w:hAnsi="Verdana"/>
          <w:sz w:val="24"/>
          <w:szCs w:val="24"/>
        </w:rPr>
      </w:pPr>
      <w:r w:rsidRPr="00ED111D">
        <w:rPr>
          <w:rFonts w:ascii="Verdana" w:hAnsi="Verdana"/>
          <w:sz w:val="24"/>
          <w:szCs w:val="24"/>
        </w:rPr>
        <w:t>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ani łatwo dostępne osobom zwykle zajmującym się tym rodzajem informacji, o ile uprawniony do korzystania z informacji lub rozporządzania nimi podjął, przy zachowaniu należytej staranności, działania w celu utrzymania ich w poufności, zgodnie z art. 11 ust. 2 ustawy o zwalczaniu nieuczciwej konkurencji.</w:t>
      </w:r>
    </w:p>
    <w:p w14:paraId="1AAAA3F1" w14:textId="77777777" w:rsidR="002B4C6B" w:rsidRPr="00ED111D" w:rsidRDefault="002B4C6B" w:rsidP="00F21B42">
      <w:pPr>
        <w:pStyle w:val="Akapitzlist"/>
        <w:numPr>
          <w:ilvl w:val="0"/>
          <w:numId w:val="59"/>
        </w:numPr>
        <w:spacing w:after="0" w:line="360" w:lineRule="auto"/>
        <w:rPr>
          <w:rFonts w:ascii="Verdana" w:hAnsi="Verdana"/>
          <w:sz w:val="24"/>
          <w:szCs w:val="24"/>
        </w:rPr>
      </w:pPr>
      <w:r w:rsidRPr="00ED111D">
        <w:rPr>
          <w:rFonts w:ascii="Verdana" w:hAnsi="Verdana"/>
          <w:sz w:val="24"/>
          <w:szCs w:val="24"/>
        </w:rPr>
        <w:t>Informacje stanowiące tajemnicę przedsiębiorstwa powinny zostać przez Wykonawcę wyraźnie oznaczone oraz złożone w odrębnym pliku (lub części oferty) opatrzonym nazwą „Tajemnica przedsiębiorstwa”.</w:t>
      </w:r>
    </w:p>
    <w:p w14:paraId="1F601A50" w14:textId="77777777" w:rsidR="002B4C6B" w:rsidRPr="00ED111D" w:rsidRDefault="002B4C6B" w:rsidP="00F21B42">
      <w:pPr>
        <w:pStyle w:val="Akapitzlist"/>
        <w:numPr>
          <w:ilvl w:val="0"/>
          <w:numId w:val="59"/>
        </w:numPr>
        <w:spacing w:after="0" w:line="360" w:lineRule="auto"/>
        <w:rPr>
          <w:rFonts w:ascii="Verdana" w:hAnsi="Verdana"/>
          <w:sz w:val="24"/>
          <w:szCs w:val="24"/>
        </w:rPr>
      </w:pPr>
      <w:r w:rsidRPr="00ED111D">
        <w:rPr>
          <w:rFonts w:ascii="Verdana" w:hAnsi="Verdana"/>
          <w:sz w:val="24"/>
          <w:szCs w:val="24"/>
        </w:rPr>
        <w:t>Wykonawca, zastrzegając informacje jako tajemnicę przedsiębiorstwa, zobowiązany jest wykazać, że zastrzeżone informacje spełniają przesłanki uznania ich za tajemnicę przedsiębiorstwa.</w:t>
      </w:r>
    </w:p>
    <w:p w14:paraId="44DE26A9" w14:textId="77777777" w:rsidR="002B4C6B" w:rsidRPr="00ED111D" w:rsidRDefault="002B4C6B" w:rsidP="00F21B42">
      <w:pPr>
        <w:pStyle w:val="Akapitzlist"/>
        <w:numPr>
          <w:ilvl w:val="0"/>
          <w:numId w:val="59"/>
        </w:numPr>
        <w:spacing w:after="0" w:line="360" w:lineRule="auto"/>
        <w:rPr>
          <w:rFonts w:ascii="Verdana" w:hAnsi="Verdana"/>
          <w:sz w:val="24"/>
          <w:szCs w:val="24"/>
        </w:rPr>
      </w:pPr>
      <w:r w:rsidRPr="00ED111D">
        <w:rPr>
          <w:rFonts w:ascii="Verdana" w:hAnsi="Verdana"/>
          <w:sz w:val="24"/>
          <w:szCs w:val="24"/>
        </w:rPr>
        <w:t>Zamawiający jest uprawniony do badania skuteczności dokonanego zastrzeżenia informacji jako tajemnicy przedsiębiorstwa, w szczególności w zakresie spełnienia przesłanek określonych w przepisach prawa.</w:t>
      </w:r>
    </w:p>
    <w:p w14:paraId="197DF2B2" w14:textId="77777777" w:rsidR="002B4C6B" w:rsidRPr="00ED111D" w:rsidRDefault="002B4C6B" w:rsidP="00F21B42">
      <w:pPr>
        <w:pStyle w:val="Akapitzlist"/>
        <w:numPr>
          <w:ilvl w:val="0"/>
          <w:numId w:val="59"/>
        </w:numPr>
        <w:spacing w:after="0" w:line="360" w:lineRule="auto"/>
        <w:rPr>
          <w:rFonts w:ascii="Verdana" w:hAnsi="Verdana"/>
          <w:sz w:val="24"/>
          <w:szCs w:val="24"/>
        </w:rPr>
      </w:pPr>
      <w:r w:rsidRPr="00ED111D">
        <w:rPr>
          <w:rFonts w:ascii="Verdana" w:hAnsi="Verdana"/>
          <w:sz w:val="24"/>
          <w:szCs w:val="24"/>
        </w:rPr>
        <w:t>W przypadku stwierdzenia bezskuteczności zastrzeżenia informacji jako tajemnicy przedsiębiorstwa, informacje te podlegają ujawnieniu zgodnie z zasadami jawności postępowania.</w:t>
      </w:r>
    </w:p>
    <w:p w14:paraId="0FD44D37" w14:textId="77777777" w:rsidR="002B4C6B" w:rsidRDefault="002B4C6B" w:rsidP="00F21B42">
      <w:pPr>
        <w:pStyle w:val="Akapitzlist"/>
        <w:numPr>
          <w:ilvl w:val="0"/>
          <w:numId w:val="59"/>
        </w:numPr>
        <w:spacing w:after="0" w:line="360" w:lineRule="auto"/>
        <w:rPr>
          <w:rFonts w:ascii="Verdana" w:hAnsi="Verdana"/>
          <w:sz w:val="24"/>
          <w:szCs w:val="24"/>
        </w:rPr>
      </w:pPr>
      <w:r w:rsidRPr="00527358">
        <w:rPr>
          <w:rFonts w:ascii="Verdana" w:hAnsi="Verdana"/>
          <w:sz w:val="24"/>
          <w:szCs w:val="24"/>
        </w:rPr>
        <w:t xml:space="preserve">Ofertę należy złożyć za pośrednictwem systemu Baza Konkurencyjności </w:t>
      </w:r>
      <w:hyperlink r:id="rId13" w:history="1">
        <w:r w:rsidRPr="00F31D08">
          <w:rPr>
            <w:rStyle w:val="Hipercze"/>
            <w:rFonts w:ascii="Verdana" w:hAnsi="Verdana"/>
            <w:sz w:val="24"/>
            <w:szCs w:val="24"/>
          </w:rPr>
          <w:t>https://bazakonkurencyjnosci.funduszeeuropejskie.gov.pl/</w:t>
        </w:r>
      </w:hyperlink>
      <w:r>
        <w:rPr>
          <w:rFonts w:ascii="Verdana" w:hAnsi="Verdana"/>
          <w:sz w:val="24"/>
          <w:szCs w:val="24"/>
        </w:rPr>
        <w:t xml:space="preserve"> </w:t>
      </w:r>
      <w:r w:rsidRPr="00527358">
        <w:rPr>
          <w:rFonts w:ascii="Verdana" w:hAnsi="Verdana"/>
          <w:sz w:val="24"/>
          <w:szCs w:val="24"/>
        </w:rPr>
        <w:t xml:space="preserve">w karcie Zapytania ofertowego (ogłoszenia) - za pomocą zakładki „OFERTY”.   Oferta oraz załączniki powinny zostać podpisane kwalifikowanym </w:t>
      </w:r>
      <w:r w:rsidRPr="00527358">
        <w:rPr>
          <w:rFonts w:ascii="Verdana" w:hAnsi="Verdana"/>
          <w:sz w:val="24"/>
          <w:szCs w:val="24"/>
        </w:rPr>
        <w:lastRenderedPageBreak/>
        <w:t>podpisem elektronicznym, podpisem zaufanym lub podpisem osobistym (e-dowód) w nieedytowalnym pliku np. pdf.</w:t>
      </w:r>
    </w:p>
    <w:p w14:paraId="5EA2F372" w14:textId="61D3EC3D" w:rsidR="002B4C6B" w:rsidRDefault="002B4C6B" w:rsidP="00F21B42">
      <w:pPr>
        <w:pStyle w:val="Akapitzlist"/>
        <w:numPr>
          <w:ilvl w:val="0"/>
          <w:numId w:val="59"/>
        </w:numPr>
        <w:spacing w:after="0" w:line="36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Ofertę należy złożyć do </w:t>
      </w:r>
      <w:r w:rsidR="006E2B17">
        <w:rPr>
          <w:rFonts w:ascii="Verdana" w:hAnsi="Verdana"/>
          <w:sz w:val="24"/>
          <w:szCs w:val="24"/>
        </w:rPr>
        <w:t>0</w:t>
      </w:r>
      <w:r w:rsidR="00633D78">
        <w:rPr>
          <w:rFonts w:ascii="Verdana" w:hAnsi="Verdana"/>
          <w:sz w:val="24"/>
          <w:szCs w:val="24"/>
        </w:rPr>
        <w:t>5</w:t>
      </w:r>
      <w:r w:rsidR="006E2B17">
        <w:rPr>
          <w:rFonts w:ascii="Verdana" w:hAnsi="Verdana"/>
          <w:sz w:val="24"/>
          <w:szCs w:val="24"/>
        </w:rPr>
        <w:t xml:space="preserve"> maja</w:t>
      </w:r>
      <w:r w:rsidRPr="0017705D">
        <w:rPr>
          <w:rFonts w:ascii="Verdana" w:hAnsi="Verdana"/>
          <w:sz w:val="24"/>
          <w:szCs w:val="24"/>
        </w:rPr>
        <w:t xml:space="preserve"> 2026 r. </w:t>
      </w:r>
    </w:p>
    <w:p w14:paraId="2C624CA8" w14:textId="216DAD2C" w:rsidR="002B4C6B" w:rsidRPr="00ED111D" w:rsidRDefault="002B4C6B" w:rsidP="00F21B42">
      <w:pPr>
        <w:pStyle w:val="Akapitzlist"/>
        <w:numPr>
          <w:ilvl w:val="0"/>
          <w:numId w:val="59"/>
        </w:numPr>
        <w:spacing w:after="0" w:line="360" w:lineRule="auto"/>
        <w:rPr>
          <w:rFonts w:ascii="Verdana" w:hAnsi="Verdana"/>
          <w:sz w:val="24"/>
          <w:szCs w:val="24"/>
        </w:rPr>
      </w:pPr>
      <w:r w:rsidRPr="00ED111D">
        <w:rPr>
          <w:rFonts w:ascii="Verdana" w:hAnsi="Verdana" w:cs="Arial"/>
          <w:sz w:val="24"/>
          <w:szCs w:val="24"/>
        </w:rPr>
        <w:t xml:space="preserve">Oferta musi zostać opracowana na FORMULARZU OFERTOWYM, który stanowi załącznik numer </w:t>
      </w:r>
      <w:r w:rsidR="00067946">
        <w:rPr>
          <w:rFonts w:ascii="Verdana" w:hAnsi="Verdana" w:cs="Arial"/>
          <w:sz w:val="24"/>
          <w:szCs w:val="24"/>
        </w:rPr>
        <w:t>2</w:t>
      </w:r>
      <w:r w:rsidRPr="00ED111D">
        <w:rPr>
          <w:rFonts w:ascii="Verdana" w:hAnsi="Verdana" w:cs="Arial"/>
          <w:sz w:val="24"/>
          <w:szCs w:val="24"/>
        </w:rPr>
        <w:t xml:space="preserve"> do niniejszego zapytania ofertowego (załącznik pt. „FORMULARZ OFERTOWY”). </w:t>
      </w:r>
    </w:p>
    <w:p w14:paraId="5223A69E" w14:textId="77777777" w:rsidR="002B4C6B" w:rsidRPr="00ED111D" w:rsidRDefault="002B4C6B" w:rsidP="00F21B42">
      <w:pPr>
        <w:pStyle w:val="Akapitzlist"/>
        <w:numPr>
          <w:ilvl w:val="0"/>
          <w:numId w:val="59"/>
        </w:numPr>
        <w:spacing w:after="0" w:line="360" w:lineRule="auto"/>
        <w:rPr>
          <w:rFonts w:ascii="Verdana" w:hAnsi="Verdana"/>
          <w:sz w:val="24"/>
          <w:szCs w:val="24"/>
        </w:rPr>
      </w:pPr>
      <w:r w:rsidRPr="00ED111D">
        <w:rPr>
          <w:rFonts w:ascii="Verdana" w:hAnsi="Verdana" w:cs="Arial"/>
          <w:sz w:val="24"/>
          <w:szCs w:val="24"/>
        </w:rPr>
        <w:t xml:space="preserve">Do FORMULARZA OFERTOWEGO muszą obowiązkowo być dołączone wszystkie załączniki wymienione w części „Lista dokumentów/oświadczeń wymaganych od Wykonawcy”. </w:t>
      </w:r>
    </w:p>
    <w:p w14:paraId="3CBBD038" w14:textId="77777777" w:rsidR="002B4C6B" w:rsidRPr="00ED111D" w:rsidRDefault="002B4C6B" w:rsidP="00F21B42">
      <w:pPr>
        <w:pStyle w:val="Akapitzlist"/>
        <w:numPr>
          <w:ilvl w:val="0"/>
          <w:numId w:val="59"/>
        </w:numPr>
        <w:spacing w:after="0" w:line="360" w:lineRule="auto"/>
        <w:rPr>
          <w:rFonts w:ascii="Verdana" w:hAnsi="Verdana"/>
          <w:sz w:val="24"/>
          <w:szCs w:val="24"/>
        </w:rPr>
      </w:pPr>
      <w:r w:rsidRPr="00ED111D">
        <w:rPr>
          <w:rFonts w:ascii="Verdana" w:hAnsi="Verdana" w:cs="Arial"/>
          <w:sz w:val="24"/>
          <w:szCs w:val="24"/>
        </w:rPr>
        <w:t>Koszty związane z przygotowaniem i złożeniem oferty spoczywają na Wykonawcy.</w:t>
      </w:r>
    </w:p>
    <w:p w14:paraId="0C2FBF80" w14:textId="77777777" w:rsidR="002B4C6B" w:rsidRPr="00DD3B62" w:rsidRDefault="002B4C6B" w:rsidP="00F21B42">
      <w:pPr>
        <w:pStyle w:val="Nagwek1"/>
        <w:spacing w:before="0" w:after="0"/>
      </w:pPr>
      <w:bookmarkStart w:id="1" w:name="_Toc521399363"/>
      <w:r w:rsidRPr="00DD3B62">
        <w:t>Lista dokumentów/oświadczeń wymaganych od Wykonawcy</w:t>
      </w:r>
      <w:bookmarkEnd w:id="1"/>
    </w:p>
    <w:p w14:paraId="1ED24C19" w14:textId="77777777" w:rsidR="002B4C6B" w:rsidRPr="00527358" w:rsidRDefault="002B4C6B" w:rsidP="00F21B42">
      <w:pPr>
        <w:spacing w:after="0" w:line="360" w:lineRule="auto"/>
        <w:rPr>
          <w:rFonts w:ascii="Verdana" w:hAnsi="Verdana"/>
          <w:sz w:val="24"/>
          <w:szCs w:val="24"/>
        </w:rPr>
      </w:pPr>
      <w:r w:rsidRPr="00527358">
        <w:rPr>
          <w:rFonts w:ascii="Verdana" w:hAnsi="Verdana"/>
          <w:sz w:val="24"/>
          <w:szCs w:val="24"/>
        </w:rPr>
        <w:t>Oferta powinna zawierać:</w:t>
      </w:r>
    </w:p>
    <w:p w14:paraId="04BE1036" w14:textId="77777777" w:rsidR="002B4C6B" w:rsidRPr="00527358" w:rsidRDefault="002B4C6B" w:rsidP="00F21B42">
      <w:pPr>
        <w:pStyle w:val="Akapitzlist"/>
        <w:numPr>
          <w:ilvl w:val="0"/>
          <w:numId w:val="61"/>
        </w:numPr>
        <w:spacing w:after="0" w:line="360" w:lineRule="auto"/>
        <w:rPr>
          <w:rFonts w:ascii="Verdana" w:hAnsi="Verdana"/>
          <w:sz w:val="24"/>
          <w:szCs w:val="24"/>
        </w:rPr>
      </w:pPr>
      <w:r w:rsidRPr="00527358">
        <w:rPr>
          <w:rFonts w:ascii="Verdana" w:hAnsi="Verdana"/>
          <w:sz w:val="24"/>
          <w:szCs w:val="24"/>
        </w:rPr>
        <w:t>Pełnomocnictwo do działania w imieniu Wykonawcy, o ile prawo do reprezentowania Wykonawcy w powyższym zakresie nie wynika wprost z dokumentu rejestrowego.</w:t>
      </w:r>
    </w:p>
    <w:p w14:paraId="0A8092C8" w14:textId="6FBEC936" w:rsidR="002B4C6B" w:rsidRPr="00527358" w:rsidRDefault="002B4C6B" w:rsidP="00F21B42">
      <w:pPr>
        <w:pStyle w:val="Akapitzlist"/>
        <w:numPr>
          <w:ilvl w:val="0"/>
          <w:numId w:val="61"/>
        </w:numPr>
        <w:spacing w:after="0" w:line="360" w:lineRule="auto"/>
        <w:rPr>
          <w:rFonts w:ascii="Verdana" w:hAnsi="Verdana"/>
          <w:sz w:val="24"/>
          <w:szCs w:val="24"/>
        </w:rPr>
      </w:pPr>
      <w:r w:rsidRPr="00527358">
        <w:rPr>
          <w:rFonts w:ascii="Verdana" w:hAnsi="Verdana"/>
          <w:sz w:val="24"/>
          <w:szCs w:val="24"/>
        </w:rPr>
        <w:t xml:space="preserve">Formularz ofertowy - załącznik nr </w:t>
      </w:r>
      <w:r w:rsidR="00067946">
        <w:rPr>
          <w:rFonts w:ascii="Verdana" w:hAnsi="Verdana"/>
          <w:sz w:val="24"/>
          <w:szCs w:val="24"/>
        </w:rPr>
        <w:t>2</w:t>
      </w:r>
      <w:r w:rsidRPr="00527358">
        <w:rPr>
          <w:rFonts w:ascii="Verdana" w:hAnsi="Verdana"/>
          <w:sz w:val="24"/>
          <w:szCs w:val="24"/>
        </w:rPr>
        <w:t xml:space="preserve"> do niniejszego zapytania ofertowego.</w:t>
      </w:r>
    </w:p>
    <w:p w14:paraId="07BB02F4" w14:textId="72F6C9AF" w:rsidR="009F184C" w:rsidRPr="009F184C" w:rsidRDefault="00DF3327" w:rsidP="00F21B42">
      <w:pPr>
        <w:pStyle w:val="Akapitzlist"/>
        <w:numPr>
          <w:ilvl w:val="0"/>
          <w:numId w:val="61"/>
        </w:numPr>
        <w:spacing w:after="0" w:line="36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Doświadczenie</w:t>
      </w:r>
      <w:r w:rsidR="002B4C6B" w:rsidRPr="00527358">
        <w:rPr>
          <w:rFonts w:ascii="Verdana" w:hAnsi="Verdana"/>
          <w:sz w:val="24"/>
          <w:szCs w:val="24"/>
        </w:rPr>
        <w:t xml:space="preserve"> – Załącznik nr 3 do niniejszego zapytania ofertowego</w:t>
      </w:r>
      <w:r w:rsidR="002B4C6B">
        <w:rPr>
          <w:rFonts w:ascii="Verdana" w:hAnsi="Verdana"/>
          <w:sz w:val="24"/>
          <w:szCs w:val="24"/>
        </w:rPr>
        <w:t>, wraz z dokumentami poświadczającymi.</w:t>
      </w:r>
    </w:p>
    <w:p w14:paraId="40FC3ECC" w14:textId="62DF3824" w:rsidR="002B4C6B" w:rsidRPr="00527358" w:rsidRDefault="002B4C6B" w:rsidP="00F21B42">
      <w:pPr>
        <w:pStyle w:val="Akapitzlist"/>
        <w:numPr>
          <w:ilvl w:val="0"/>
          <w:numId w:val="61"/>
        </w:numPr>
        <w:spacing w:after="0" w:line="360" w:lineRule="auto"/>
        <w:rPr>
          <w:rFonts w:ascii="Verdana" w:hAnsi="Verdana"/>
          <w:sz w:val="24"/>
          <w:szCs w:val="24"/>
        </w:rPr>
      </w:pPr>
      <w:r w:rsidRPr="00527358">
        <w:rPr>
          <w:rFonts w:ascii="Verdana" w:hAnsi="Verdana"/>
          <w:sz w:val="24"/>
          <w:szCs w:val="24"/>
        </w:rPr>
        <w:t xml:space="preserve">Oświadczenie o braku powiązań osobowych lub kapitałowych – Załącznik nr </w:t>
      </w:r>
      <w:r w:rsidR="009F184C">
        <w:rPr>
          <w:rFonts w:ascii="Verdana" w:hAnsi="Verdana"/>
          <w:sz w:val="24"/>
          <w:szCs w:val="24"/>
        </w:rPr>
        <w:t>4</w:t>
      </w:r>
      <w:r w:rsidRPr="00527358">
        <w:rPr>
          <w:rFonts w:ascii="Verdana" w:hAnsi="Verdana"/>
          <w:sz w:val="24"/>
          <w:szCs w:val="24"/>
        </w:rPr>
        <w:t xml:space="preserve"> do niniejszego zapytania ofertowego</w:t>
      </w:r>
      <w:r w:rsidR="006102D9">
        <w:rPr>
          <w:rFonts w:ascii="Verdana" w:hAnsi="Verdana"/>
          <w:sz w:val="24"/>
          <w:szCs w:val="24"/>
        </w:rPr>
        <w:t>.</w:t>
      </w:r>
    </w:p>
    <w:p w14:paraId="2801F3D3" w14:textId="2879B81D" w:rsidR="002B4C6B" w:rsidRPr="00527358" w:rsidRDefault="002B4C6B" w:rsidP="00F21B42">
      <w:pPr>
        <w:pStyle w:val="Akapitzlist"/>
        <w:numPr>
          <w:ilvl w:val="0"/>
          <w:numId w:val="61"/>
        </w:numPr>
        <w:spacing w:after="0" w:line="360" w:lineRule="auto"/>
        <w:rPr>
          <w:rFonts w:ascii="Verdana" w:hAnsi="Verdana"/>
          <w:sz w:val="24"/>
          <w:szCs w:val="24"/>
        </w:rPr>
      </w:pPr>
      <w:r w:rsidRPr="00EC3861">
        <w:rPr>
          <w:rFonts w:ascii="Verdana" w:hAnsi="Verdana"/>
          <w:sz w:val="24"/>
          <w:szCs w:val="24"/>
        </w:rPr>
        <w:t>Oświadczenie o niepodleganiu wykluczeniu na podstawie art. 5k rozporządzenia Rady (UE) nr 833/2014 z dnia 31 lipca 2014 r. dotyczącego środków ograniczających w związku z działaniami Rosji destabilizującymi sytuację na Ukrainie (w brzmieniu obowiązującym)</w:t>
      </w:r>
      <w:r w:rsidRPr="00527358">
        <w:rPr>
          <w:rFonts w:ascii="Verdana" w:hAnsi="Verdana"/>
          <w:sz w:val="24"/>
          <w:szCs w:val="24"/>
        </w:rPr>
        <w:t xml:space="preserve"> - Załączniki nr </w:t>
      </w:r>
      <w:r w:rsidR="009F184C">
        <w:rPr>
          <w:rFonts w:ascii="Verdana" w:hAnsi="Verdana"/>
          <w:sz w:val="24"/>
          <w:szCs w:val="24"/>
        </w:rPr>
        <w:t>5</w:t>
      </w:r>
      <w:r w:rsidR="006102D9">
        <w:rPr>
          <w:rFonts w:ascii="Verdana" w:hAnsi="Verdana"/>
          <w:sz w:val="24"/>
          <w:szCs w:val="24"/>
        </w:rPr>
        <w:t>.</w:t>
      </w:r>
    </w:p>
    <w:p w14:paraId="6DF3A5B7" w14:textId="22D4D9D0" w:rsidR="002B4C6B" w:rsidRPr="00527358" w:rsidRDefault="002B4C6B" w:rsidP="00F21B42">
      <w:pPr>
        <w:pStyle w:val="Akapitzlist"/>
        <w:numPr>
          <w:ilvl w:val="0"/>
          <w:numId w:val="61"/>
        </w:numPr>
        <w:spacing w:after="0" w:line="360" w:lineRule="auto"/>
        <w:rPr>
          <w:rFonts w:ascii="Verdana" w:hAnsi="Verdana"/>
          <w:sz w:val="24"/>
          <w:szCs w:val="24"/>
        </w:rPr>
      </w:pPr>
      <w:r w:rsidRPr="00527358">
        <w:rPr>
          <w:rFonts w:ascii="Verdana" w:hAnsi="Verdana"/>
          <w:sz w:val="24"/>
          <w:szCs w:val="24"/>
        </w:rPr>
        <w:t xml:space="preserve">Oświadczenie dot. innych podmiotów, na zdolnościach/zasobach, których Wykonawca powołuje się w celu wykazania spełnienia warunków udziału w niniejszym postępowaniu wraz ze stosownymi </w:t>
      </w:r>
      <w:r w:rsidRPr="00527358">
        <w:rPr>
          <w:rFonts w:ascii="Verdana" w:hAnsi="Verdana"/>
          <w:sz w:val="24"/>
          <w:szCs w:val="24"/>
        </w:rPr>
        <w:lastRenderedPageBreak/>
        <w:t>informacjami, których warunków dotyczą udostępniane przez inne podmioty zasoby; (jeżeli dotyczy)</w:t>
      </w:r>
      <w:r w:rsidR="00D375C0">
        <w:rPr>
          <w:rFonts w:ascii="Verdana" w:hAnsi="Verdana"/>
          <w:sz w:val="24"/>
          <w:szCs w:val="24"/>
        </w:rPr>
        <w:t>.</w:t>
      </w:r>
    </w:p>
    <w:p w14:paraId="372942EF" w14:textId="77777777" w:rsidR="002B4C6B" w:rsidRDefault="002B4C6B" w:rsidP="003F38CF">
      <w:pPr>
        <w:pStyle w:val="Akapitzlist"/>
        <w:numPr>
          <w:ilvl w:val="0"/>
          <w:numId w:val="61"/>
        </w:numPr>
        <w:spacing w:after="0" w:line="360" w:lineRule="auto"/>
        <w:rPr>
          <w:rFonts w:ascii="Verdana" w:hAnsi="Verdana"/>
          <w:sz w:val="24"/>
          <w:szCs w:val="24"/>
        </w:rPr>
      </w:pPr>
      <w:r w:rsidRPr="00527358">
        <w:rPr>
          <w:rFonts w:ascii="Verdana" w:hAnsi="Verdana"/>
          <w:sz w:val="24"/>
          <w:szCs w:val="24"/>
        </w:rPr>
        <w:t xml:space="preserve">Tajemnica przedsiębiorstwa – jeżeli dotyczy. Wykonawca zobowiązany jest odpowiednio opisać „pliki, dokumenty” będące Tajemnicą Przedsiębiorstwa, a także przedstawić uzasadnienie utajnienia przekazywanych załączników. </w:t>
      </w:r>
    </w:p>
    <w:p w14:paraId="76F8EBE6" w14:textId="280EB745" w:rsidR="003F722C" w:rsidRDefault="003F722C" w:rsidP="00F21B42">
      <w:pPr>
        <w:pStyle w:val="Akapitzlist"/>
        <w:numPr>
          <w:ilvl w:val="0"/>
          <w:numId w:val="61"/>
        </w:numPr>
        <w:spacing w:after="0" w:line="36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Protokół z wizji lokalnej, zgodnie z załącznikiem nr 7.</w:t>
      </w:r>
    </w:p>
    <w:p w14:paraId="10F4998C" w14:textId="2638F105" w:rsidR="00F21B42" w:rsidRDefault="00F21B42" w:rsidP="00F21B42">
      <w:pPr>
        <w:pStyle w:val="Akapitzlist"/>
        <w:numPr>
          <w:ilvl w:val="0"/>
          <w:numId w:val="61"/>
        </w:numPr>
        <w:spacing w:after="0" w:line="360" w:lineRule="auto"/>
        <w:rPr>
          <w:rFonts w:ascii="Verdana" w:hAnsi="Verdana"/>
          <w:sz w:val="24"/>
          <w:szCs w:val="24"/>
        </w:rPr>
      </w:pPr>
      <w:r>
        <w:rPr>
          <w:rFonts w:ascii="Verdana" w:eastAsia="Times New Roman" w:hAnsi="Verdana" w:cstheme="minorHAnsi"/>
          <w:sz w:val="24"/>
          <w:szCs w:val="24"/>
          <w:lang w:eastAsia="ar-SA"/>
        </w:rPr>
        <w:t>Z</w:t>
      </w:r>
      <w:r w:rsidRPr="00C54D08">
        <w:rPr>
          <w:rFonts w:ascii="Verdana" w:eastAsia="Times New Roman" w:hAnsi="Verdana" w:cstheme="minorHAnsi"/>
          <w:sz w:val="24"/>
          <w:szCs w:val="24"/>
          <w:lang w:eastAsia="ar-SA"/>
        </w:rPr>
        <w:t>aświadczenie o niezaleganiu z Urzędu Skarbowego oraz Zakładu Ubezpieczeń Społecznych.</w:t>
      </w:r>
    </w:p>
    <w:p w14:paraId="37DE630D" w14:textId="77777777" w:rsidR="002B4C6B" w:rsidRPr="00DD3B62" w:rsidRDefault="002B4C6B" w:rsidP="00F21B42">
      <w:pPr>
        <w:pStyle w:val="Nagwek1"/>
        <w:spacing w:before="0" w:after="0"/>
      </w:pPr>
      <w:r w:rsidRPr="00DD3B62">
        <w:t xml:space="preserve">Weryfikacja ważności złożonych ofert: </w:t>
      </w:r>
    </w:p>
    <w:p w14:paraId="698AC369" w14:textId="77777777" w:rsidR="002B4C6B" w:rsidRPr="00527358" w:rsidRDefault="002B4C6B" w:rsidP="00F21B42">
      <w:pPr>
        <w:pStyle w:val="Default"/>
        <w:numPr>
          <w:ilvl w:val="0"/>
          <w:numId w:val="60"/>
        </w:numPr>
        <w:suppressAutoHyphens w:val="0"/>
        <w:adjustRightInd w:val="0"/>
        <w:spacing w:line="360" w:lineRule="auto"/>
        <w:rPr>
          <w:rFonts w:ascii="Verdana" w:hAnsi="Verdana" w:cs="Arial"/>
        </w:rPr>
      </w:pPr>
      <w:r w:rsidRPr="00527358">
        <w:rPr>
          <w:rFonts w:ascii="Verdana" w:hAnsi="Verdana" w:cs="Arial"/>
        </w:rPr>
        <w:t xml:space="preserve">Weryfikację ważności ofert przeprowadzi zespół składający się minimalnie z Kierownika projektu i Specjalisty w projekcie. </w:t>
      </w:r>
      <w:r w:rsidRPr="009741A4">
        <w:rPr>
          <w:rFonts w:ascii="Verdana" w:hAnsi="Verdana" w:cs="Arial"/>
        </w:rPr>
        <w:t>Osoby wykonujące czynności związane z przygotowaniem i przeprowadzeniem postępowania złożą oświadczenia o braku istnienia albo braku wpływu powiązań osobowych lub kapitałowych na bezstronność postępowania.</w:t>
      </w:r>
    </w:p>
    <w:p w14:paraId="0B777D3F" w14:textId="77777777" w:rsidR="002B4C6B" w:rsidRPr="00527358" w:rsidRDefault="002B4C6B" w:rsidP="00F21B42">
      <w:pPr>
        <w:pStyle w:val="Default"/>
        <w:numPr>
          <w:ilvl w:val="0"/>
          <w:numId w:val="60"/>
        </w:numPr>
        <w:suppressAutoHyphens w:val="0"/>
        <w:adjustRightInd w:val="0"/>
        <w:spacing w:line="360" w:lineRule="auto"/>
        <w:rPr>
          <w:rFonts w:ascii="Verdana" w:hAnsi="Verdana" w:cs="Arial"/>
        </w:rPr>
      </w:pPr>
      <w:r w:rsidRPr="00527358">
        <w:rPr>
          <w:rFonts w:ascii="Verdana" w:hAnsi="Verdana" w:cs="Arial"/>
        </w:rPr>
        <w:t xml:space="preserve">Weryfikowane będą wyłącznie oferty, które w terminie wpłyną do Zamawiającego. </w:t>
      </w:r>
    </w:p>
    <w:p w14:paraId="020C9529" w14:textId="77777777" w:rsidR="002B4C6B" w:rsidRPr="00527358" w:rsidRDefault="002B4C6B" w:rsidP="00F21B42">
      <w:pPr>
        <w:pStyle w:val="Default"/>
        <w:numPr>
          <w:ilvl w:val="0"/>
          <w:numId w:val="60"/>
        </w:numPr>
        <w:suppressAutoHyphens w:val="0"/>
        <w:adjustRightInd w:val="0"/>
        <w:spacing w:line="360" w:lineRule="auto"/>
        <w:rPr>
          <w:rFonts w:ascii="Verdana" w:hAnsi="Verdana" w:cs="Arial"/>
        </w:rPr>
      </w:pPr>
      <w:r w:rsidRPr="00527358">
        <w:rPr>
          <w:rFonts w:ascii="Verdana" w:hAnsi="Verdana" w:cs="Arial"/>
        </w:rPr>
        <w:t xml:space="preserve">Przedmiotem weryfikacji będzie spełnienie przez daną ofertę wszystkich warunków udziału w postępowaniu. </w:t>
      </w:r>
    </w:p>
    <w:p w14:paraId="37C2ED02" w14:textId="77777777" w:rsidR="002B4C6B" w:rsidRPr="00527358" w:rsidRDefault="002B4C6B" w:rsidP="00F21B42">
      <w:pPr>
        <w:pStyle w:val="Default"/>
        <w:numPr>
          <w:ilvl w:val="0"/>
          <w:numId w:val="60"/>
        </w:numPr>
        <w:suppressAutoHyphens w:val="0"/>
        <w:adjustRightInd w:val="0"/>
        <w:spacing w:line="360" w:lineRule="auto"/>
        <w:rPr>
          <w:rFonts w:ascii="Verdana" w:hAnsi="Verdana" w:cs="Arial"/>
        </w:rPr>
      </w:pPr>
      <w:r w:rsidRPr="00527358">
        <w:rPr>
          <w:rFonts w:ascii="Verdana" w:hAnsi="Verdana" w:cs="Arial"/>
        </w:rPr>
        <w:t>Oferta, która nie spełni któregokolwiek z warunków udziału w postępowaniu zostanie odrzucona</w:t>
      </w:r>
      <w:r>
        <w:rPr>
          <w:rFonts w:ascii="Verdana" w:hAnsi="Verdana" w:cs="Arial"/>
        </w:rPr>
        <w:t xml:space="preserve">. </w:t>
      </w:r>
    </w:p>
    <w:p w14:paraId="4C0B3886" w14:textId="77777777" w:rsidR="002B4C6B" w:rsidRPr="00527358" w:rsidRDefault="002B4C6B" w:rsidP="00F21B42">
      <w:pPr>
        <w:pStyle w:val="Default"/>
        <w:numPr>
          <w:ilvl w:val="0"/>
          <w:numId w:val="60"/>
        </w:numPr>
        <w:suppressAutoHyphens w:val="0"/>
        <w:adjustRightInd w:val="0"/>
        <w:spacing w:line="360" w:lineRule="auto"/>
        <w:rPr>
          <w:rFonts w:ascii="Verdana" w:hAnsi="Verdana" w:cs="Arial"/>
        </w:rPr>
      </w:pPr>
      <w:r w:rsidRPr="00527358">
        <w:rPr>
          <w:rFonts w:ascii="Verdana" w:hAnsi="Verdana" w:cs="Arial"/>
        </w:rPr>
        <w:t xml:space="preserve">Pliki elektroniczne, których Zamawiający nie będzie mógł odczytać zostaną uznane za niedostarczone i w trakcie weryfikacji wymagań dotyczących załączników do formularza ofertowego dana oferta zostanie uznana za nieważną. </w:t>
      </w:r>
    </w:p>
    <w:p w14:paraId="442A099A" w14:textId="6901D22A" w:rsidR="000E10F7" w:rsidRPr="009F184C" w:rsidRDefault="002B4C6B" w:rsidP="00F21B42">
      <w:pPr>
        <w:pStyle w:val="Default"/>
        <w:numPr>
          <w:ilvl w:val="0"/>
          <w:numId w:val="60"/>
        </w:numPr>
        <w:suppressAutoHyphens w:val="0"/>
        <w:adjustRightInd w:val="0"/>
        <w:spacing w:line="360" w:lineRule="auto"/>
        <w:rPr>
          <w:rFonts w:ascii="Verdana" w:hAnsi="Verdana" w:cs="Arial"/>
        </w:rPr>
      </w:pPr>
      <w:r w:rsidRPr="00527358">
        <w:rPr>
          <w:rFonts w:ascii="Verdana" w:hAnsi="Verdana" w:cs="Arial"/>
        </w:rPr>
        <w:t xml:space="preserve">Zamawiający zwraca szczególną uwagę wszystkim </w:t>
      </w:r>
      <w:r>
        <w:rPr>
          <w:rFonts w:ascii="Verdana" w:hAnsi="Verdana" w:cs="Arial"/>
        </w:rPr>
        <w:t>Wykonawc</w:t>
      </w:r>
      <w:r w:rsidRPr="00527358">
        <w:rPr>
          <w:rFonts w:ascii="Verdana" w:hAnsi="Verdana" w:cs="Arial"/>
        </w:rPr>
        <w:t xml:space="preserve">om na dokładne zweryfikowanie oferty przed jej wysłaniem w zakresie ilości wymaganych załączników do formularza ofertowego, podpisania wszystkich wymagających tego dokumentów przez osobę upoważnioną do podejmowania wiążących decyzji w imieniu </w:t>
      </w:r>
      <w:r>
        <w:rPr>
          <w:rFonts w:ascii="Verdana" w:hAnsi="Verdana" w:cs="Arial"/>
        </w:rPr>
        <w:lastRenderedPageBreak/>
        <w:t>Wykonawcy</w:t>
      </w:r>
      <w:r w:rsidRPr="00527358">
        <w:rPr>
          <w:rFonts w:ascii="Verdana" w:hAnsi="Verdana" w:cs="Arial"/>
        </w:rPr>
        <w:t>, czytelności podpisów, sprawności plików elektronicznych (plik musi umożliwiać jego odczytanie).</w:t>
      </w:r>
    </w:p>
    <w:p w14:paraId="3104170F" w14:textId="4F8BE055" w:rsidR="00E165C5" w:rsidRDefault="00E165C5" w:rsidP="00F21B42">
      <w:pPr>
        <w:pStyle w:val="Nagwek1"/>
        <w:spacing w:before="0" w:after="0"/>
        <w:rPr>
          <w:rFonts w:eastAsia="Times New Roman"/>
          <w:lang w:eastAsia="ar-SA"/>
        </w:rPr>
      </w:pPr>
      <w:r w:rsidRPr="00C54D08">
        <w:rPr>
          <w:rFonts w:eastAsia="Times New Roman"/>
          <w:lang w:eastAsia="ar-SA"/>
        </w:rPr>
        <w:t>KRYTERIA OCENY OFERT</w:t>
      </w:r>
    </w:p>
    <w:p w14:paraId="5904A240" w14:textId="77777777" w:rsidR="00A878EE" w:rsidRPr="00A878EE" w:rsidRDefault="00A878EE" w:rsidP="00A878EE">
      <w:pPr>
        <w:pStyle w:val="Bezodstpw"/>
        <w:spacing w:line="360" w:lineRule="auto"/>
        <w:rPr>
          <w:rFonts w:ascii="Verdana" w:hAnsi="Verdana"/>
          <w:color w:val="000000" w:themeColor="text1"/>
        </w:rPr>
      </w:pPr>
      <w:r w:rsidRPr="00A878EE">
        <w:rPr>
          <w:rFonts w:ascii="Verdana" w:hAnsi="Verdana"/>
          <w:color w:val="000000" w:themeColor="text1"/>
        </w:rPr>
        <w:t>Przy wyborze najkorzystniejszej oferty Zamawiający będzie kierować się następującymi kryteriami i ich znaczeniem oraz w następujący sposób będzie oceniać oferty w poszczególnych kryteriach:</w:t>
      </w:r>
    </w:p>
    <w:tbl>
      <w:tblPr>
        <w:tblW w:w="9750" w:type="dxa"/>
        <w:tblInd w:w="-147" w:type="dxa"/>
        <w:tblBorders>
          <w:insideH w:val="single" w:sz="18" w:space="0" w:color="FFFFFF"/>
          <w:insideV w:val="single" w:sz="1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991"/>
        <w:gridCol w:w="4538"/>
        <w:gridCol w:w="4221"/>
      </w:tblGrid>
      <w:tr w:rsidR="00A878EE" w:rsidRPr="00A878EE" w14:paraId="1A7FD645" w14:textId="77777777" w:rsidTr="002D7C3E">
        <w:trPr>
          <w:trHeight w:val="567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1D1556E" w14:textId="77777777" w:rsidR="00A878EE" w:rsidRPr="00A878EE" w:rsidRDefault="00A878EE" w:rsidP="002D7C3E">
            <w:pPr>
              <w:pStyle w:val="Bezodstpw"/>
              <w:spacing w:line="360" w:lineRule="auto"/>
              <w:rPr>
                <w:rFonts w:ascii="Verdana" w:hAnsi="Verdana"/>
                <w:color w:val="000000" w:themeColor="text1"/>
              </w:rPr>
            </w:pPr>
          </w:p>
          <w:p w14:paraId="76C7312D" w14:textId="77777777" w:rsidR="00A878EE" w:rsidRPr="00A878EE" w:rsidRDefault="00A878EE" w:rsidP="002D7C3E">
            <w:pPr>
              <w:pStyle w:val="Bezodstpw"/>
              <w:spacing w:line="360" w:lineRule="auto"/>
              <w:rPr>
                <w:rFonts w:ascii="Verdana" w:hAnsi="Verdana"/>
                <w:color w:val="000000" w:themeColor="text1"/>
              </w:rPr>
            </w:pPr>
            <w:r w:rsidRPr="00A878EE">
              <w:rPr>
                <w:rFonts w:ascii="Verdana" w:hAnsi="Verdana"/>
                <w:color w:val="000000" w:themeColor="text1"/>
              </w:rPr>
              <w:t>Lp.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2B691D8" w14:textId="77777777" w:rsidR="00A878EE" w:rsidRPr="00A878EE" w:rsidRDefault="00A878EE" w:rsidP="002D7C3E">
            <w:pPr>
              <w:pStyle w:val="Bezodstpw"/>
              <w:spacing w:line="360" w:lineRule="auto"/>
              <w:rPr>
                <w:rFonts w:ascii="Verdana" w:hAnsi="Verdana"/>
                <w:color w:val="000000" w:themeColor="text1"/>
              </w:rPr>
            </w:pPr>
            <w:r w:rsidRPr="00A878EE">
              <w:rPr>
                <w:rFonts w:ascii="Verdana" w:hAnsi="Verdana"/>
                <w:color w:val="000000" w:themeColor="text1"/>
              </w:rPr>
              <w:t>Kryterium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105E71B" w14:textId="77777777" w:rsidR="00A878EE" w:rsidRPr="00A878EE" w:rsidRDefault="00A878EE" w:rsidP="002D7C3E">
            <w:pPr>
              <w:pStyle w:val="Bezodstpw"/>
              <w:spacing w:line="360" w:lineRule="auto"/>
              <w:rPr>
                <w:rFonts w:ascii="Verdana" w:hAnsi="Verdana"/>
                <w:color w:val="000000" w:themeColor="text1"/>
              </w:rPr>
            </w:pPr>
            <w:r w:rsidRPr="00A878EE">
              <w:rPr>
                <w:rFonts w:ascii="Verdana" w:hAnsi="Verdana"/>
                <w:color w:val="000000" w:themeColor="text1"/>
              </w:rPr>
              <w:t>Maksymalna liczba punktów (waga)</w:t>
            </w:r>
          </w:p>
        </w:tc>
      </w:tr>
      <w:tr w:rsidR="00A878EE" w:rsidRPr="00A878EE" w14:paraId="187F88E6" w14:textId="77777777" w:rsidTr="002D7C3E">
        <w:trPr>
          <w:trHeight w:val="322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BD847" w14:textId="77777777" w:rsidR="00A878EE" w:rsidRPr="00A878EE" w:rsidRDefault="00A878EE" w:rsidP="002D7C3E">
            <w:pPr>
              <w:pStyle w:val="Bezodstpw"/>
              <w:spacing w:line="360" w:lineRule="auto"/>
              <w:rPr>
                <w:rFonts w:ascii="Verdana" w:hAnsi="Verdana"/>
                <w:color w:val="000000" w:themeColor="text1"/>
              </w:rPr>
            </w:pPr>
            <w:r w:rsidRPr="00A878EE">
              <w:rPr>
                <w:rFonts w:ascii="Verdana" w:hAnsi="Verdana"/>
                <w:color w:val="000000" w:themeColor="text1"/>
              </w:rPr>
              <w:t>1.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4F303" w14:textId="77777777" w:rsidR="00A878EE" w:rsidRPr="00A878EE" w:rsidRDefault="00A878EE" w:rsidP="002D7C3E">
            <w:pPr>
              <w:pStyle w:val="Bezodstpw"/>
              <w:spacing w:line="360" w:lineRule="auto"/>
              <w:rPr>
                <w:rFonts w:ascii="Verdana" w:hAnsi="Verdana"/>
                <w:color w:val="000000" w:themeColor="text1"/>
              </w:rPr>
            </w:pPr>
            <w:r w:rsidRPr="00A878EE">
              <w:rPr>
                <w:rFonts w:ascii="Verdana" w:hAnsi="Verdana"/>
                <w:color w:val="000000" w:themeColor="text1"/>
              </w:rPr>
              <w:t xml:space="preserve">Cena 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B7E0C" w14:textId="77777777" w:rsidR="00A878EE" w:rsidRPr="00A878EE" w:rsidRDefault="00A878EE" w:rsidP="002D7C3E">
            <w:pPr>
              <w:pStyle w:val="Bezodstpw"/>
              <w:spacing w:line="360" w:lineRule="auto"/>
              <w:rPr>
                <w:rFonts w:ascii="Verdana" w:hAnsi="Verdana"/>
                <w:color w:val="000000" w:themeColor="text1"/>
              </w:rPr>
            </w:pPr>
            <w:r w:rsidRPr="00A878EE">
              <w:rPr>
                <w:rFonts w:ascii="Verdana" w:hAnsi="Verdana"/>
                <w:color w:val="000000" w:themeColor="text1"/>
              </w:rPr>
              <w:t>100</w:t>
            </w:r>
          </w:p>
        </w:tc>
      </w:tr>
    </w:tbl>
    <w:p w14:paraId="6FB3A0D1" w14:textId="77777777" w:rsidR="00A878EE" w:rsidRPr="00A878EE" w:rsidRDefault="00A878EE" w:rsidP="00A878EE">
      <w:pPr>
        <w:pStyle w:val="Bezodstpw"/>
        <w:spacing w:line="360" w:lineRule="auto"/>
        <w:rPr>
          <w:rFonts w:ascii="Verdana" w:hAnsi="Verdana"/>
          <w:color w:val="000000" w:themeColor="text1"/>
        </w:rPr>
      </w:pPr>
    </w:p>
    <w:p w14:paraId="592D53C8" w14:textId="77777777" w:rsidR="00A878EE" w:rsidRPr="00A878EE" w:rsidRDefault="00A878EE" w:rsidP="00A878EE">
      <w:pPr>
        <w:spacing w:after="0" w:line="360" w:lineRule="auto"/>
        <w:jc w:val="both"/>
        <w:rPr>
          <w:rFonts w:ascii="Verdana" w:hAnsi="Verdana" w:cs="Arial"/>
          <w:color w:val="000000" w:themeColor="text1"/>
          <w:sz w:val="24"/>
          <w:szCs w:val="24"/>
          <w:shd w:val="clear" w:color="auto" w:fill="FFFFFF"/>
        </w:rPr>
      </w:pPr>
      <w:r w:rsidRPr="00A878EE">
        <w:rPr>
          <w:rFonts w:ascii="Verdana" w:hAnsi="Verdana" w:cs="Arial"/>
          <w:b/>
          <w:color w:val="000000" w:themeColor="text1"/>
          <w:sz w:val="24"/>
          <w:szCs w:val="24"/>
          <w:shd w:val="clear" w:color="auto" w:fill="FFFFFF"/>
        </w:rPr>
        <w:t>Ad. [1].</w:t>
      </w:r>
      <w:r w:rsidRPr="00A878EE">
        <w:rPr>
          <w:rFonts w:ascii="Verdana" w:hAnsi="Verdana" w:cs="Arial"/>
          <w:color w:val="000000" w:themeColor="text1"/>
          <w:sz w:val="24"/>
          <w:szCs w:val="24"/>
          <w:shd w:val="clear" w:color="auto" w:fill="FFFFFF"/>
        </w:rPr>
        <w:t xml:space="preserve"> Cena oferty brutto (C) – 100p.</w:t>
      </w:r>
    </w:p>
    <w:p w14:paraId="3AF40230" w14:textId="00E0B7AC" w:rsidR="00A878EE" w:rsidRPr="00A878EE" w:rsidRDefault="00A878EE" w:rsidP="00A878EE">
      <w:pPr>
        <w:spacing w:after="0" w:line="360" w:lineRule="auto"/>
        <w:rPr>
          <w:rFonts w:ascii="Verdana" w:hAnsi="Verdana" w:cs="Arial"/>
          <w:color w:val="000000" w:themeColor="text1"/>
          <w:sz w:val="24"/>
          <w:szCs w:val="24"/>
        </w:rPr>
      </w:pPr>
      <w:r w:rsidRPr="00A878EE">
        <w:rPr>
          <w:rFonts w:ascii="Verdana" w:hAnsi="Verdana" w:cs="Arial"/>
          <w:color w:val="000000" w:themeColor="text1"/>
          <w:sz w:val="24"/>
          <w:szCs w:val="24"/>
        </w:rPr>
        <w:t>Porównywaną ceną będzie cena brutto ogółem (całkowite wynagrodzenie Wykonawcy za realizację przedmiotu zamówienia)</w:t>
      </w:r>
      <w:r w:rsidR="00197CBE" w:rsidRPr="00197CBE">
        <w:rPr>
          <w:rFonts w:ascii="Verdana" w:hAnsi="Verdana" w:cs="Arial"/>
          <w:color w:val="000000" w:themeColor="text1"/>
          <w:sz w:val="24"/>
          <w:szCs w:val="24"/>
        </w:rPr>
        <w:t xml:space="preserve"> </w:t>
      </w:r>
      <w:r w:rsidR="00197CBE">
        <w:rPr>
          <w:rFonts w:ascii="Verdana" w:hAnsi="Verdana" w:cs="Arial"/>
          <w:color w:val="000000" w:themeColor="text1"/>
          <w:sz w:val="24"/>
          <w:szCs w:val="24"/>
        </w:rPr>
        <w:t>z</w:t>
      </w:r>
      <w:r w:rsidR="00197CBE" w:rsidRPr="00A878EE">
        <w:rPr>
          <w:rFonts w:ascii="Verdana" w:hAnsi="Verdana" w:cs="Arial"/>
          <w:color w:val="000000" w:themeColor="text1"/>
          <w:sz w:val="24"/>
          <w:szCs w:val="24"/>
        </w:rPr>
        <w:t>a realizację zamówienia obliczona przez Wykonawcę zgodnie z przepisami prawa i podana w FORMULARZU OFERTOWYM (załącznik nr 2)</w:t>
      </w:r>
      <w:r w:rsidRPr="00A878EE">
        <w:rPr>
          <w:rFonts w:ascii="Verdana" w:hAnsi="Verdana" w:cs="Arial"/>
          <w:color w:val="000000" w:themeColor="text1"/>
          <w:sz w:val="24"/>
          <w:szCs w:val="24"/>
        </w:rPr>
        <w:t xml:space="preserve">. W przypadku umów cywilno-prawnych, cena brutto obejmuje wszelkie należne podatki i składki, w przypadku Wykonawców będących podmiotami gospodarczymi, cena brutto obejmuje podatek VAT, zgodnie z obowiązującymi przepisami. Sposób przyznawania punktacji za spełnienie kryterium:  </w:t>
      </w:r>
    </w:p>
    <w:p w14:paraId="3E04BFCF" w14:textId="77777777" w:rsidR="00A878EE" w:rsidRPr="00A878EE" w:rsidRDefault="00A878EE" w:rsidP="00A878EE">
      <w:pPr>
        <w:spacing w:after="0" w:line="360" w:lineRule="auto"/>
        <w:jc w:val="both"/>
        <w:rPr>
          <w:rFonts w:ascii="Verdana" w:hAnsi="Verdana" w:cs="Arial"/>
          <w:color w:val="000000" w:themeColor="text1"/>
          <w:sz w:val="24"/>
          <w:szCs w:val="24"/>
        </w:rPr>
      </w:pPr>
      <m:oMathPara>
        <m:oMath>
          <m:r>
            <w:rPr>
              <w:rFonts w:ascii="Cambria Math" w:hAnsi="Cambria Math" w:cs="Arial"/>
              <w:color w:val="000000" w:themeColor="text1"/>
              <w:sz w:val="24"/>
              <w:szCs w:val="24"/>
            </w:rPr>
            <m:t>C=</m:t>
          </m:r>
          <m:f>
            <m:fPr>
              <m:ctrlPr>
                <w:rPr>
                  <w:rFonts w:ascii="Cambria Math" w:hAnsi="Cambria Math" w:cs="Arial"/>
                  <w:i/>
                  <w:color w:val="000000" w:themeColor="text1"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Cmin</m:t>
              </m:r>
            </m:num>
            <m:den>
              <m: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Coferty</m:t>
              </m:r>
            </m:den>
          </m:f>
          <m:r>
            <w:rPr>
              <w:rFonts w:ascii="Cambria Math" w:hAnsi="Cambria Math" w:cs="Arial"/>
              <w:color w:val="000000" w:themeColor="text1"/>
              <w:sz w:val="24"/>
              <w:szCs w:val="24"/>
            </w:rPr>
            <m:t xml:space="preserve"> x 100 pkt.</m:t>
          </m:r>
        </m:oMath>
      </m:oMathPara>
    </w:p>
    <w:p w14:paraId="573F2FE8" w14:textId="77777777" w:rsidR="00A878EE" w:rsidRPr="00A878EE" w:rsidRDefault="00A878EE" w:rsidP="00A878EE">
      <w:pPr>
        <w:spacing w:after="0" w:line="360" w:lineRule="auto"/>
        <w:rPr>
          <w:rFonts w:ascii="Verdana" w:hAnsi="Verdana" w:cs="Arial"/>
          <w:color w:val="000000" w:themeColor="text1"/>
          <w:sz w:val="24"/>
          <w:szCs w:val="24"/>
        </w:rPr>
      </w:pPr>
      <w:r w:rsidRPr="00A878EE">
        <w:rPr>
          <w:rFonts w:ascii="Verdana" w:hAnsi="Verdana" w:cs="Arial"/>
          <w:color w:val="000000" w:themeColor="text1"/>
          <w:sz w:val="24"/>
          <w:szCs w:val="24"/>
        </w:rPr>
        <w:t xml:space="preserve">C – oznacza punkty za cenę brutto za realizację usługi, </w:t>
      </w:r>
    </w:p>
    <w:p w14:paraId="2E1DAA9A" w14:textId="77777777" w:rsidR="00A878EE" w:rsidRPr="00A878EE" w:rsidRDefault="00A878EE" w:rsidP="00A878EE">
      <w:pPr>
        <w:spacing w:after="0" w:line="360" w:lineRule="auto"/>
        <w:rPr>
          <w:rFonts w:ascii="Verdana" w:hAnsi="Verdana" w:cs="Arial"/>
          <w:color w:val="000000" w:themeColor="text1"/>
          <w:sz w:val="24"/>
          <w:szCs w:val="24"/>
        </w:rPr>
      </w:pPr>
      <w:r w:rsidRPr="00A878EE">
        <w:rPr>
          <w:rFonts w:ascii="Verdana" w:hAnsi="Verdana" w:cs="Arial"/>
          <w:color w:val="000000" w:themeColor="text1"/>
          <w:sz w:val="24"/>
          <w:szCs w:val="24"/>
        </w:rPr>
        <w:t>C</w:t>
      </w:r>
      <w:r w:rsidRPr="00A878EE">
        <w:rPr>
          <w:rFonts w:ascii="Verdana" w:hAnsi="Verdana" w:cs="Arial"/>
          <w:color w:val="000000" w:themeColor="text1"/>
          <w:sz w:val="24"/>
          <w:szCs w:val="24"/>
          <w:vertAlign w:val="subscript"/>
        </w:rPr>
        <w:t xml:space="preserve">min </w:t>
      </w:r>
      <w:r w:rsidRPr="00A878EE">
        <w:rPr>
          <w:rFonts w:ascii="Verdana" w:hAnsi="Verdana" w:cs="Arial"/>
          <w:color w:val="000000" w:themeColor="text1"/>
          <w:sz w:val="24"/>
          <w:szCs w:val="24"/>
        </w:rPr>
        <w:t xml:space="preserve">– oznacza najniższą cenę spośród złożonych ofert, </w:t>
      </w:r>
    </w:p>
    <w:p w14:paraId="4326AF2F" w14:textId="77777777" w:rsidR="00A878EE" w:rsidRPr="00A878EE" w:rsidRDefault="00A878EE" w:rsidP="00A878EE">
      <w:pPr>
        <w:spacing w:after="0" w:line="360" w:lineRule="auto"/>
        <w:rPr>
          <w:rFonts w:ascii="Verdana" w:hAnsi="Verdana" w:cs="Arial"/>
          <w:color w:val="000000" w:themeColor="text1"/>
          <w:sz w:val="24"/>
          <w:szCs w:val="24"/>
        </w:rPr>
      </w:pPr>
      <w:r w:rsidRPr="00A878EE">
        <w:rPr>
          <w:rFonts w:ascii="Verdana" w:hAnsi="Verdana" w:cs="Arial"/>
          <w:color w:val="000000" w:themeColor="text1"/>
          <w:sz w:val="24"/>
          <w:szCs w:val="24"/>
        </w:rPr>
        <w:t>C</w:t>
      </w:r>
      <w:r w:rsidRPr="00A878EE">
        <w:rPr>
          <w:rFonts w:ascii="Verdana" w:hAnsi="Verdana" w:cs="Arial"/>
          <w:color w:val="000000" w:themeColor="text1"/>
          <w:sz w:val="24"/>
          <w:szCs w:val="24"/>
          <w:vertAlign w:val="subscript"/>
        </w:rPr>
        <w:t xml:space="preserve">oferty </w:t>
      </w:r>
      <w:r w:rsidRPr="00A878EE">
        <w:rPr>
          <w:rFonts w:ascii="Verdana" w:hAnsi="Verdana" w:cs="Arial"/>
          <w:color w:val="000000" w:themeColor="text1"/>
          <w:sz w:val="24"/>
          <w:szCs w:val="24"/>
        </w:rPr>
        <w:t xml:space="preserve">– oznacza cenę badanej oferty. </w:t>
      </w:r>
    </w:p>
    <w:p w14:paraId="3E1B84BA" w14:textId="77777777" w:rsidR="00A878EE" w:rsidRDefault="00A878EE" w:rsidP="00A878EE">
      <w:pPr>
        <w:spacing w:after="0" w:line="360" w:lineRule="auto"/>
        <w:rPr>
          <w:rFonts w:ascii="Verdana" w:hAnsi="Verdana" w:cs="Arial"/>
          <w:color w:val="000000" w:themeColor="text1"/>
          <w:sz w:val="24"/>
          <w:szCs w:val="24"/>
        </w:rPr>
      </w:pPr>
      <w:r w:rsidRPr="00A878EE">
        <w:rPr>
          <w:rFonts w:ascii="Verdana" w:hAnsi="Verdana" w:cs="Arial"/>
          <w:color w:val="000000" w:themeColor="text1"/>
          <w:sz w:val="24"/>
          <w:szCs w:val="24"/>
        </w:rPr>
        <w:t>Przy ocenie oferty w kryterium cena najwyżej punktowana będzie oferta proponująca najniższą cenę brutto za wykonanie przedmiotu zamówienia, pozostałe oferty uzyskają odpowiednio mniejszą liczbę punktów (po zaokrągleniu do dwóch miejsc po przecinku).</w:t>
      </w:r>
    </w:p>
    <w:p w14:paraId="410FF8AF" w14:textId="77777777" w:rsidR="00CB4F9A" w:rsidRPr="00CB4F9A" w:rsidRDefault="00CB4F9A" w:rsidP="00CB4F9A">
      <w:pPr>
        <w:spacing w:after="0" w:line="360" w:lineRule="auto"/>
        <w:rPr>
          <w:rFonts w:ascii="Verdana" w:hAnsi="Verdana" w:cs="Arial"/>
          <w:b/>
          <w:bCs/>
          <w:color w:val="000000" w:themeColor="text1"/>
          <w:sz w:val="24"/>
          <w:szCs w:val="24"/>
        </w:rPr>
      </w:pPr>
      <w:r w:rsidRPr="00CB4F9A">
        <w:rPr>
          <w:rFonts w:ascii="Verdana" w:hAnsi="Verdana" w:cs="Arial"/>
          <w:b/>
          <w:bCs/>
          <w:color w:val="000000" w:themeColor="text1"/>
          <w:sz w:val="24"/>
          <w:szCs w:val="24"/>
        </w:rPr>
        <w:t>Ostateczna ocena punktowa oferty</w:t>
      </w:r>
    </w:p>
    <w:p w14:paraId="3381E637" w14:textId="04B081D3" w:rsidR="00CB4F9A" w:rsidRPr="00CB4F9A" w:rsidRDefault="00CB4F9A" w:rsidP="00CB4F9A">
      <w:pPr>
        <w:spacing w:after="0" w:line="360" w:lineRule="auto"/>
        <w:rPr>
          <w:rFonts w:ascii="Verdana" w:hAnsi="Verdana" w:cs="Arial"/>
          <w:color w:val="000000" w:themeColor="text1"/>
          <w:sz w:val="24"/>
          <w:szCs w:val="24"/>
        </w:rPr>
      </w:pPr>
      <w:r w:rsidRPr="00CB4F9A">
        <w:rPr>
          <w:rFonts w:ascii="Verdana" w:hAnsi="Verdana" w:cs="Arial"/>
          <w:color w:val="000000" w:themeColor="text1"/>
          <w:sz w:val="24"/>
          <w:szCs w:val="24"/>
        </w:rPr>
        <w:t>Maksymalna ostateczna ocena punktowa ofert</w:t>
      </w:r>
      <w:r w:rsidR="00BD64E0">
        <w:rPr>
          <w:rFonts w:ascii="Verdana" w:hAnsi="Verdana" w:cs="Arial"/>
          <w:color w:val="000000" w:themeColor="text1"/>
          <w:sz w:val="24"/>
          <w:szCs w:val="24"/>
        </w:rPr>
        <w:t>y</w:t>
      </w:r>
      <w:r w:rsidRPr="00CB4F9A">
        <w:rPr>
          <w:rFonts w:ascii="Verdana" w:hAnsi="Verdana" w:cs="Arial"/>
          <w:color w:val="000000" w:themeColor="text1"/>
          <w:sz w:val="24"/>
          <w:szCs w:val="24"/>
        </w:rPr>
        <w:t>: 100 pkt.</w:t>
      </w:r>
    </w:p>
    <w:p w14:paraId="19698EE5" w14:textId="77777777" w:rsidR="00CB4F9A" w:rsidRPr="00CB4F9A" w:rsidRDefault="00CB4F9A" w:rsidP="00CB4F9A">
      <w:pPr>
        <w:spacing w:after="0" w:line="360" w:lineRule="auto"/>
        <w:rPr>
          <w:rFonts w:ascii="Verdana" w:hAnsi="Verdana" w:cs="Arial"/>
          <w:color w:val="000000" w:themeColor="text1"/>
          <w:sz w:val="24"/>
          <w:szCs w:val="24"/>
        </w:rPr>
      </w:pPr>
      <w:r w:rsidRPr="00CB4F9A">
        <w:rPr>
          <w:rFonts w:ascii="Verdana" w:hAnsi="Verdana" w:cs="Arial"/>
          <w:color w:val="000000" w:themeColor="text1"/>
          <w:sz w:val="24"/>
          <w:szCs w:val="24"/>
        </w:rPr>
        <w:lastRenderedPageBreak/>
        <w:t>Liczba punktów wynikająca z działań matematycznych zostanie</w:t>
      </w:r>
    </w:p>
    <w:p w14:paraId="019BA28A" w14:textId="77777777" w:rsidR="00CB4F9A" w:rsidRPr="00CB4F9A" w:rsidRDefault="00CB4F9A" w:rsidP="00CB4F9A">
      <w:pPr>
        <w:spacing w:after="0" w:line="360" w:lineRule="auto"/>
        <w:rPr>
          <w:rFonts w:ascii="Verdana" w:hAnsi="Verdana" w:cs="Arial"/>
          <w:color w:val="000000" w:themeColor="text1"/>
          <w:sz w:val="24"/>
          <w:szCs w:val="24"/>
        </w:rPr>
      </w:pPr>
      <w:r w:rsidRPr="00CB4F9A">
        <w:rPr>
          <w:rFonts w:ascii="Verdana" w:hAnsi="Verdana" w:cs="Arial"/>
          <w:color w:val="000000" w:themeColor="text1"/>
          <w:sz w:val="24"/>
          <w:szCs w:val="24"/>
        </w:rPr>
        <w:t>zaokrąglona do dwóch miejsc po przecinku.</w:t>
      </w:r>
    </w:p>
    <w:p w14:paraId="4AB73637" w14:textId="77777777" w:rsidR="00CB4F9A" w:rsidRPr="00CB4F9A" w:rsidRDefault="00CB4F9A" w:rsidP="00CB4F9A">
      <w:pPr>
        <w:spacing w:after="0" w:line="360" w:lineRule="auto"/>
        <w:rPr>
          <w:rFonts w:ascii="Verdana" w:hAnsi="Verdana" w:cs="Arial"/>
          <w:color w:val="000000" w:themeColor="text1"/>
          <w:sz w:val="24"/>
          <w:szCs w:val="24"/>
        </w:rPr>
      </w:pPr>
      <w:r w:rsidRPr="00CB4F9A">
        <w:rPr>
          <w:rFonts w:ascii="Verdana" w:hAnsi="Verdana" w:cs="Arial"/>
          <w:color w:val="000000" w:themeColor="text1"/>
          <w:sz w:val="24"/>
          <w:szCs w:val="24"/>
        </w:rPr>
        <w:t>Zamawiający udzieli zamówienia Wykonawcy, którego oferta uzyskała</w:t>
      </w:r>
    </w:p>
    <w:p w14:paraId="4226DFAA" w14:textId="71A7AAA7" w:rsidR="00A878EE" w:rsidRPr="00A878EE" w:rsidRDefault="00CB4F9A" w:rsidP="00CB4F9A">
      <w:pPr>
        <w:spacing w:after="0" w:line="360" w:lineRule="auto"/>
        <w:rPr>
          <w:rFonts w:ascii="Verdana" w:hAnsi="Verdana" w:cs="Arial"/>
          <w:color w:val="000000" w:themeColor="text1"/>
          <w:sz w:val="24"/>
          <w:szCs w:val="24"/>
        </w:rPr>
      </w:pPr>
      <w:r w:rsidRPr="00CB4F9A">
        <w:rPr>
          <w:rFonts w:ascii="Verdana" w:hAnsi="Verdana" w:cs="Arial"/>
          <w:color w:val="000000" w:themeColor="text1"/>
          <w:sz w:val="24"/>
          <w:szCs w:val="24"/>
        </w:rPr>
        <w:t>najwyższą liczbę punktów.</w:t>
      </w:r>
    </w:p>
    <w:p w14:paraId="4CA30CE8" w14:textId="77777777" w:rsidR="00F21B42" w:rsidRPr="00F21B42" w:rsidRDefault="00F21B42" w:rsidP="00F21B42">
      <w:pPr>
        <w:rPr>
          <w:lang w:eastAsia="ar-SA"/>
        </w:rPr>
      </w:pPr>
    </w:p>
    <w:p w14:paraId="51AADF3D" w14:textId="77777777" w:rsidR="00F131BF" w:rsidRPr="00C54D08" w:rsidRDefault="00F131BF" w:rsidP="00F21B42">
      <w:pPr>
        <w:pStyle w:val="Normalny1"/>
        <w:spacing w:after="0" w:line="360" w:lineRule="auto"/>
        <w:rPr>
          <w:rFonts w:ascii="Verdana" w:hAnsi="Verdana" w:cstheme="minorHAnsi"/>
          <w:b/>
          <w:sz w:val="24"/>
          <w:szCs w:val="24"/>
        </w:rPr>
      </w:pPr>
      <w:r w:rsidRPr="00C54D08">
        <w:rPr>
          <w:rFonts w:ascii="Verdana" w:hAnsi="Verdana" w:cstheme="minorHAnsi"/>
          <w:b/>
          <w:sz w:val="24"/>
          <w:szCs w:val="24"/>
        </w:rPr>
        <w:t>Integralne załączniki do zapytania ofertowego:</w:t>
      </w:r>
    </w:p>
    <w:p w14:paraId="6A62A2E5" w14:textId="47C9A01A" w:rsidR="000D777E" w:rsidRPr="00C54D08" w:rsidRDefault="000D777E" w:rsidP="00F21B42">
      <w:pPr>
        <w:pStyle w:val="Normalny1"/>
        <w:numPr>
          <w:ilvl w:val="0"/>
          <w:numId w:val="7"/>
        </w:numPr>
        <w:spacing w:after="0" w:line="360" w:lineRule="auto"/>
        <w:ind w:left="709" w:hanging="425"/>
        <w:rPr>
          <w:rFonts w:ascii="Verdana" w:hAnsi="Verdana" w:cstheme="minorHAnsi"/>
          <w:sz w:val="24"/>
          <w:szCs w:val="24"/>
        </w:rPr>
      </w:pPr>
      <w:r w:rsidRPr="00C54D08">
        <w:rPr>
          <w:rFonts w:ascii="Verdana" w:hAnsi="Verdana" w:cstheme="minorHAnsi"/>
          <w:sz w:val="24"/>
          <w:szCs w:val="24"/>
        </w:rPr>
        <w:t xml:space="preserve">Załącznik nr 1 – </w:t>
      </w:r>
      <w:r w:rsidR="00067946">
        <w:rPr>
          <w:rFonts w:ascii="Verdana" w:hAnsi="Verdana" w:cstheme="minorHAnsi"/>
          <w:sz w:val="24"/>
          <w:szCs w:val="24"/>
        </w:rPr>
        <w:t>O</w:t>
      </w:r>
      <w:r w:rsidR="00067946" w:rsidRPr="00C54D08">
        <w:rPr>
          <w:rFonts w:ascii="Verdana" w:hAnsi="Verdana" w:cstheme="minorHAnsi"/>
          <w:sz w:val="24"/>
          <w:szCs w:val="24"/>
        </w:rPr>
        <w:t>pis przedmiotu zamówienia</w:t>
      </w:r>
    </w:p>
    <w:p w14:paraId="14CD446C" w14:textId="1D0FD240" w:rsidR="00F131BF" w:rsidRPr="00C54D08" w:rsidRDefault="00F131BF" w:rsidP="00F21B42">
      <w:pPr>
        <w:pStyle w:val="Normalny1"/>
        <w:numPr>
          <w:ilvl w:val="0"/>
          <w:numId w:val="7"/>
        </w:numPr>
        <w:spacing w:after="0" w:line="360" w:lineRule="auto"/>
        <w:ind w:left="709" w:hanging="425"/>
        <w:rPr>
          <w:rFonts w:ascii="Verdana" w:hAnsi="Verdana" w:cstheme="minorHAnsi"/>
          <w:sz w:val="24"/>
          <w:szCs w:val="24"/>
        </w:rPr>
      </w:pPr>
      <w:r w:rsidRPr="00C54D08">
        <w:rPr>
          <w:rFonts w:ascii="Verdana" w:hAnsi="Verdana" w:cstheme="minorHAnsi"/>
          <w:sz w:val="24"/>
          <w:szCs w:val="24"/>
        </w:rPr>
        <w:t xml:space="preserve">Załącznik nr 2 </w:t>
      </w:r>
      <w:r w:rsidR="00B15570" w:rsidRPr="00C54D08">
        <w:rPr>
          <w:rFonts w:ascii="Verdana" w:hAnsi="Verdana" w:cstheme="minorHAnsi"/>
          <w:sz w:val="24"/>
          <w:szCs w:val="24"/>
        </w:rPr>
        <w:t>–</w:t>
      </w:r>
      <w:r w:rsidR="00067946">
        <w:rPr>
          <w:rFonts w:ascii="Verdana" w:hAnsi="Verdana" w:cstheme="minorHAnsi"/>
          <w:sz w:val="24"/>
          <w:szCs w:val="24"/>
        </w:rPr>
        <w:t xml:space="preserve"> </w:t>
      </w:r>
      <w:r w:rsidR="00067946" w:rsidRPr="00C54D08">
        <w:rPr>
          <w:rFonts w:ascii="Verdana" w:hAnsi="Verdana" w:cstheme="minorHAnsi"/>
          <w:sz w:val="24"/>
          <w:szCs w:val="24"/>
        </w:rPr>
        <w:t>Formularz ofertowy</w:t>
      </w:r>
    </w:p>
    <w:p w14:paraId="21C6AF97" w14:textId="187B2918" w:rsidR="00F131BF" w:rsidRPr="00C54D08" w:rsidRDefault="00F131BF" w:rsidP="00F21B42">
      <w:pPr>
        <w:pStyle w:val="Normalny1"/>
        <w:numPr>
          <w:ilvl w:val="0"/>
          <w:numId w:val="7"/>
        </w:numPr>
        <w:spacing w:after="0" w:line="360" w:lineRule="auto"/>
        <w:ind w:left="709" w:hanging="425"/>
        <w:rPr>
          <w:rFonts w:ascii="Verdana" w:hAnsi="Verdana" w:cstheme="minorHAnsi"/>
          <w:sz w:val="24"/>
          <w:szCs w:val="24"/>
        </w:rPr>
      </w:pPr>
      <w:r w:rsidRPr="00C54D08">
        <w:rPr>
          <w:rFonts w:ascii="Verdana" w:hAnsi="Verdana" w:cstheme="minorHAnsi"/>
          <w:sz w:val="24"/>
          <w:szCs w:val="24"/>
        </w:rPr>
        <w:t xml:space="preserve">Załącznik nr 3 </w:t>
      </w:r>
      <w:r w:rsidR="00B15570" w:rsidRPr="00C54D08">
        <w:rPr>
          <w:rFonts w:ascii="Verdana" w:hAnsi="Verdana" w:cstheme="minorHAnsi"/>
          <w:sz w:val="24"/>
          <w:szCs w:val="24"/>
        </w:rPr>
        <w:t>–</w:t>
      </w:r>
      <w:r w:rsidRPr="00C54D08">
        <w:rPr>
          <w:rFonts w:ascii="Verdana" w:hAnsi="Verdana" w:cstheme="minorHAnsi"/>
          <w:sz w:val="24"/>
          <w:szCs w:val="24"/>
        </w:rPr>
        <w:t xml:space="preserve"> </w:t>
      </w:r>
      <w:r w:rsidR="00DF3327">
        <w:rPr>
          <w:rFonts w:ascii="Verdana" w:eastAsia="Times New Roman" w:hAnsi="Verdana" w:cstheme="minorHAnsi"/>
          <w:sz w:val="24"/>
          <w:szCs w:val="24"/>
          <w:lang w:eastAsia="ar-SA"/>
        </w:rPr>
        <w:t>Doświadczenie</w:t>
      </w:r>
    </w:p>
    <w:p w14:paraId="5E4AEADA" w14:textId="57680033" w:rsidR="00F131BF" w:rsidRPr="00C54D08" w:rsidRDefault="00F131BF" w:rsidP="00F21B42">
      <w:pPr>
        <w:pStyle w:val="Normalny1"/>
        <w:numPr>
          <w:ilvl w:val="0"/>
          <w:numId w:val="7"/>
        </w:numPr>
        <w:spacing w:after="0" w:line="360" w:lineRule="auto"/>
        <w:ind w:left="709" w:hanging="425"/>
        <w:rPr>
          <w:rFonts w:ascii="Verdana" w:hAnsi="Verdana" w:cstheme="minorHAnsi"/>
          <w:sz w:val="24"/>
          <w:szCs w:val="24"/>
        </w:rPr>
      </w:pPr>
      <w:r w:rsidRPr="00C54D08">
        <w:rPr>
          <w:rFonts w:ascii="Verdana" w:hAnsi="Verdana" w:cstheme="minorHAnsi"/>
          <w:sz w:val="24"/>
          <w:szCs w:val="24"/>
        </w:rPr>
        <w:t xml:space="preserve">Załącznik nr 4 </w:t>
      </w:r>
      <w:r w:rsidR="00B15570" w:rsidRPr="00C54D08">
        <w:rPr>
          <w:rFonts w:ascii="Verdana" w:hAnsi="Verdana" w:cstheme="minorHAnsi"/>
          <w:sz w:val="24"/>
          <w:szCs w:val="24"/>
        </w:rPr>
        <w:t>–</w:t>
      </w:r>
      <w:r w:rsidRPr="00C54D08">
        <w:rPr>
          <w:rFonts w:ascii="Verdana" w:hAnsi="Verdana" w:cstheme="minorHAnsi"/>
          <w:sz w:val="24"/>
          <w:szCs w:val="24"/>
        </w:rPr>
        <w:t xml:space="preserve"> </w:t>
      </w:r>
      <w:r w:rsidR="00CB0D6E" w:rsidRPr="00C54D08">
        <w:rPr>
          <w:rFonts w:ascii="Verdana" w:eastAsia="Times New Roman" w:hAnsi="Verdana" w:cstheme="minorHAnsi"/>
          <w:sz w:val="24"/>
          <w:szCs w:val="24"/>
          <w:lang w:eastAsia="ar-SA"/>
        </w:rPr>
        <w:t>Oświadczenie o braku powiązań osobowych</w:t>
      </w:r>
      <w:r w:rsidR="009B2083" w:rsidRPr="00C54D08">
        <w:rPr>
          <w:rFonts w:ascii="Verdana" w:eastAsia="Times New Roman" w:hAnsi="Verdana" w:cstheme="minorHAnsi"/>
          <w:sz w:val="24"/>
          <w:szCs w:val="24"/>
          <w:lang w:eastAsia="ar-SA"/>
        </w:rPr>
        <w:t xml:space="preserve"> i konfliktu interesów</w:t>
      </w:r>
    </w:p>
    <w:p w14:paraId="19EB5498" w14:textId="6D30BADF" w:rsidR="00104B92" w:rsidRPr="008F7264" w:rsidRDefault="00F131BF" w:rsidP="00F21B42">
      <w:pPr>
        <w:pStyle w:val="Normalny1"/>
        <w:numPr>
          <w:ilvl w:val="0"/>
          <w:numId w:val="7"/>
        </w:numPr>
        <w:spacing w:after="0" w:line="360" w:lineRule="auto"/>
        <w:ind w:left="709" w:hanging="425"/>
        <w:rPr>
          <w:rFonts w:ascii="Verdana" w:hAnsi="Verdana" w:cstheme="minorHAnsi"/>
          <w:sz w:val="24"/>
          <w:szCs w:val="24"/>
        </w:rPr>
      </w:pPr>
      <w:r w:rsidRPr="00C54D08">
        <w:rPr>
          <w:rFonts w:ascii="Verdana" w:hAnsi="Verdana" w:cstheme="minorHAnsi"/>
          <w:sz w:val="24"/>
          <w:szCs w:val="24"/>
        </w:rPr>
        <w:t xml:space="preserve">Załącznik nr 5 </w:t>
      </w:r>
      <w:r w:rsidR="00B15570" w:rsidRPr="00C54D08">
        <w:rPr>
          <w:rFonts w:ascii="Verdana" w:hAnsi="Verdana" w:cstheme="minorHAnsi"/>
          <w:sz w:val="24"/>
          <w:szCs w:val="24"/>
        </w:rPr>
        <w:t>–</w:t>
      </w:r>
      <w:r w:rsidRPr="00C54D08">
        <w:rPr>
          <w:rFonts w:ascii="Verdana" w:hAnsi="Verdana" w:cstheme="minorHAnsi"/>
          <w:sz w:val="24"/>
          <w:szCs w:val="24"/>
        </w:rPr>
        <w:t xml:space="preserve"> </w:t>
      </w:r>
      <w:r w:rsidR="008F7264">
        <w:rPr>
          <w:rFonts w:ascii="Verdana" w:eastAsia="Times New Roman" w:hAnsi="Verdana" w:cstheme="minorHAnsi"/>
          <w:sz w:val="24"/>
          <w:szCs w:val="24"/>
          <w:lang w:eastAsia="ar-SA"/>
        </w:rPr>
        <w:t xml:space="preserve">Oświadczenie </w:t>
      </w:r>
      <w:r w:rsidR="008F7264">
        <w:rPr>
          <w:rFonts w:ascii="Verdana" w:hAnsi="Verdana"/>
          <w:sz w:val="24"/>
          <w:szCs w:val="24"/>
        </w:rPr>
        <w:t>o niepodleganiu wykluczeniu</w:t>
      </w:r>
    </w:p>
    <w:p w14:paraId="37AF5D20" w14:textId="77777777" w:rsidR="00B156FC" w:rsidRDefault="006C100D" w:rsidP="00F21B42">
      <w:pPr>
        <w:pStyle w:val="Normalny1"/>
        <w:numPr>
          <w:ilvl w:val="0"/>
          <w:numId w:val="7"/>
        </w:numPr>
        <w:spacing w:after="0" w:line="360" w:lineRule="auto"/>
        <w:ind w:left="709" w:hanging="425"/>
        <w:rPr>
          <w:rFonts w:ascii="Verdana" w:hAnsi="Verdana" w:cstheme="minorHAnsi"/>
          <w:iCs/>
          <w:sz w:val="24"/>
          <w:szCs w:val="24"/>
        </w:rPr>
      </w:pPr>
      <w:r w:rsidRPr="00C54D08">
        <w:rPr>
          <w:rFonts w:ascii="Verdana" w:hAnsi="Verdana" w:cstheme="minorHAnsi"/>
          <w:sz w:val="24"/>
          <w:szCs w:val="24"/>
        </w:rPr>
        <w:t xml:space="preserve">Załącznik nr </w:t>
      </w:r>
      <w:r w:rsidR="008F7264">
        <w:rPr>
          <w:rFonts w:ascii="Verdana" w:hAnsi="Verdana" w:cstheme="minorHAnsi"/>
          <w:sz w:val="24"/>
          <w:szCs w:val="24"/>
        </w:rPr>
        <w:t>6</w:t>
      </w:r>
      <w:r w:rsidRPr="00C54D08">
        <w:rPr>
          <w:rFonts w:ascii="Verdana" w:hAnsi="Verdana" w:cstheme="minorHAnsi"/>
          <w:sz w:val="24"/>
          <w:szCs w:val="24"/>
        </w:rPr>
        <w:t xml:space="preserve"> </w:t>
      </w:r>
      <w:r w:rsidR="009D03E9" w:rsidRPr="00C54D08">
        <w:rPr>
          <w:rFonts w:ascii="Verdana" w:hAnsi="Verdana" w:cstheme="minorHAnsi"/>
          <w:sz w:val="24"/>
          <w:szCs w:val="24"/>
        </w:rPr>
        <w:t>–</w:t>
      </w:r>
      <w:r w:rsidRPr="00C54D08">
        <w:rPr>
          <w:rFonts w:ascii="Verdana" w:hAnsi="Verdana" w:cstheme="minorHAnsi"/>
          <w:sz w:val="24"/>
          <w:szCs w:val="24"/>
        </w:rPr>
        <w:t xml:space="preserve"> </w:t>
      </w:r>
      <w:r w:rsidR="0061221D" w:rsidRPr="00C54D08">
        <w:rPr>
          <w:rFonts w:ascii="Verdana" w:hAnsi="Verdana" w:cstheme="minorHAnsi"/>
          <w:iCs/>
          <w:sz w:val="24"/>
          <w:szCs w:val="24"/>
        </w:rPr>
        <w:t>Informacja Administratora Danych Osobowych</w:t>
      </w:r>
    </w:p>
    <w:p w14:paraId="18C5A35A" w14:textId="628CD7EB" w:rsidR="00B156FC" w:rsidRPr="00B156FC" w:rsidRDefault="00B156FC" w:rsidP="00F21B42">
      <w:pPr>
        <w:pStyle w:val="Normalny1"/>
        <w:numPr>
          <w:ilvl w:val="0"/>
          <w:numId w:val="7"/>
        </w:numPr>
        <w:spacing w:after="0" w:line="360" w:lineRule="auto"/>
        <w:ind w:left="709" w:hanging="425"/>
        <w:rPr>
          <w:rFonts w:ascii="Verdana" w:hAnsi="Verdana" w:cstheme="minorHAnsi"/>
          <w:iCs/>
          <w:sz w:val="28"/>
          <w:szCs w:val="28"/>
        </w:rPr>
      </w:pPr>
      <w:r w:rsidRPr="00B156FC">
        <w:rPr>
          <w:rFonts w:ascii="Verdana" w:hAnsi="Verdana"/>
          <w:color w:val="000000" w:themeColor="text1"/>
          <w:sz w:val="24"/>
          <w:szCs w:val="24"/>
        </w:rPr>
        <w:t xml:space="preserve">Załącznik nr </w:t>
      </w:r>
      <w:r w:rsidR="00C17EAD">
        <w:rPr>
          <w:rFonts w:ascii="Verdana" w:hAnsi="Verdana"/>
          <w:color w:val="000000" w:themeColor="text1"/>
          <w:sz w:val="24"/>
          <w:szCs w:val="24"/>
        </w:rPr>
        <w:t>7</w:t>
      </w:r>
      <w:r w:rsidRPr="00B156FC">
        <w:rPr>
          <w:rFonts w:ascii="Verdana" w:hAnsi="Verdana"/>
          <w:color w:val="000000" w:themeColor="text1"/>
          <w:sz w:val="24"/>
          <w:szCs w:val="24"/>
        </w:rPr>
        <w:t xml:space="preserve"> – Protokół z wizji lokalnej </w:t>
      </w:r>
    </w:p>
    <w:p w14:paraId="3971ED6F" w14:textId="77777777" w:rsidR="00F24298" w:rsidRPr="00C54D08" w:rsidRDefault="00F24298" w:rsidP="00F21B42">
      <w:pPr>
        <w:widowControl w:val="0"/>
        <w:autoSpaceDE w:val="0"/>
        <w:spacing w:after="0" w:line="360" w:lineRule="auto"/>
        <w:rPr>
          <w:rFonts w:ascii="Verdana" w:hAnsi="Verdana" w:cstheme="minorHAnsi"/>
          <w:b/>
          <w:bCs/>
          <w:sz w:val="24"/>
          <w:szCs w:val="24"/>
        </w:rPr>
      </w:pPr>
    </w:p>
    <w:p w14:paraId="36E75F34" w14:textId="77777777" w:rsidR="003E066B" w:rsidRPr="00C54D08" w:rsidRDefault="003E066B" w:rsidP="00F21B42">
      <w:pPr>
        <w:widowControl w:val="0"/>
        <w:autoSpaceDE w:val="0"/>
        <w:spacing w:after="0" w:line="360" w:lineRule="auto"/>
        <w:rPr>
          <w:rFonts w:ascii="Verdana" w:hAnsi="Verdana" w:cstheme="minorHAnsi"/>
          <w:b/>
          <w:bCs/>
          <w:sz w:val="24"/>
          <w:szCs w:val="24"/>
        </w:rPr>
      </w:pPr>
    </w:p>
    <w:sectPr w:rsidR="003E066B" w:rsidRPr="00C54D08" w:rsidSect="0038501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7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6F667" w14:textId="77777777" w:rsidR="00241DCC" w:rsidRDefault="00241DCC" w:rsidP="00FD30C4">
      <w:pPr>
        <w:spacing w:after="0" w:line="240" w:lineRule="auto"/>
      </w:pPr>
      <w:r>
        <w:separator/>
      </w:r>
    </w:p>
  </w:endnote>
  <w:endnote w:type="continuationSeparator" w:id="0">
    <w:p w14:paraId="21FD5F72" w14:textId="77777777" w:rsidR="00241DCC" w:rsidRDefault="00241DCC" w:rsidP="00FD30C4">
      <w:pPr>
        <w:spacing w:after="0" w:line="240" w:lineRule="auto"/>
      </w:pPr>
      <w:r>
        <w:continuationSeparator/>
      </w:r>
    </w:p>
  </w:endnote>
  <w:endnote w:type="continuationNotice" w:id="1">
    <w:p w14:paraId="04F36B44" w14:textId="77777777" w:rsidR="00241DCC" w:rsidRDefault="00241DC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3FBD6" w14:textId="77777777" w:rsidR="00A04E21" w:rsidRDefault="00A04E2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22006839"/>
      <w:docPartObj>
        <w:docPartGallery w:val="Page Numbers (Bottom of Page)"/>
        <w:docPartUnique/>
      </w:docPartObj>
    </w:sdtPr>
    <w:sdtContent>
      <w:p w14:paraId="56FAA5DA" w14:textId="6B568CA4" w:rsidR="00682C91" w:rsidRDefault="00682C9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592847A" w14:textId="77777777" w:rsidR="0049423F" w:rsidRPr="00682C91" w:rsidRDefault="0049423F" w:rsidP="00682C9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24F85" w14:textId="77777777" w:rsidR="00A04E21" w:rsidRDefault="00A04E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3AE2E" w14:textId="77777777" w:rsidR="00241DCC" w:rsidRDefault="00241DCC" w:rsidP="00FD30C4">
      <w:pPr>
        <w:spacing w:after="0" w:line="240" w:lineRule="auto"/>
      </w:pPr>
      <w:r>
        <w:separator/>
      </w:r>
    </w:p>
  </w:footnote>
  <w:footnote w:type="continuationSeparator" w:id="0">
    <w:p w14:paraId="51DC3EC8" w14:textId="77777777" w:rsidR="00241DCC" w:rsidRDefault="00241DCC" w:rsidP="00FD30C4">
      <w:pPr>
        <w:spacing w:after="0" w:line="240" w:lineRule="auto"/>
      </w:pPr>
      <w:r>
        <w:continuationSeparator/>
      </w:r>
    </w:p>
  </w:footnote>
  <w:footnote w:type="continuationNotice" w:id="1">
    <w:p w14:paraId="79A90DFB" w14:textId="77777777" w:rsidR="00241DCC" w:rsidRDefault="00241DC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2F98A" w14:textId="77777777" w:rsidR="00A04E21" w:rsidRDefault="00A04E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2F428" w14:textId="5FC600CE" w:rsidR="00C54D08" w:rsidRDefault="00C54D08">
    <w:pPr>
      <w:pStyle w:val="Nagwek"/>
    </w:pPr>
    <w:r>
      <w:rPr>
        <w:noProof/>
      </w:rPr>
      <w:drawing>
        <wp:inline distT="0" distB="0" distL="0" distR="0" wp14:anchorId="4A19BF6B" wp14:editId="415A3E7C">
          <wp:extent cx="5669915" cy="781685"/>
          <wp:effectExtent l="0" t="0" r="6985" b="0"/>
          <wp:docPr id="485406377" name="Obraz 1" descr="Obraz zawierający tekst, zrzut ekranu, Czcion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5406377" name="Obraz 1" descr="Obraz zawierający tekst, zrzut ekranu, Czcionk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69915" cy="781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D7EF8" w14:textId="77777777" w:rsidR="00A04E21" w:rsidRDefault="00A04E2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A"/>
    <w:multiLevelType w:val="multilevel"/>
    <w:tmpl w:val="0B8C5D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16D7058"/>
    <w:multiLevelType w:val="multilevel"/>
    <w:tmpl w:val="3550C558"/>
    <w:lvl w:ilvl="0">
      <w:start w:val="1"/>
      <w:numFmt w:val="decimal"/>
      <w:lvlText w:val="%1)"/>
      <w:lvlJc w:val="left"/>
      <w:pPr>
        <w:ind w:left="720" w:hanging="360"/>
      </w:pPr>
      <w:rPr>
        <w:sz w:val="24"/>
        <w:szCs w:val="24"/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0"/>
        <w:szCs w:val="20"/>
        <w:vertAlign w:val="baseli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0"/>
        <w:szCs w:val="20"/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0"/>
        <w:szCs w:val="20"/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0"/>
        <w:szCs w:val="20"/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0"/>
        <w:szCs w:val="20"/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0"/>
        <w:szCs w:val="20"/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0"/>
        <w:szCs w:val="20"/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0"/>
        <w:szCs w:val="20"/>
        <w:vertAlign w:val="baseline"/>
      </w:rPr>
    </w:lvl>
  </w:abstractNum>
  <w:abstractNum w:abstractNumId="3" w15:restartNumberingAfterBreak="0">
    <w:nsid w:val="05AA0B75"/>
    <w:multiLevelType w:val="hybridMultilevel"/>
    <w:tmpl w:val="6D72360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0D2369"/>
    <w:multiLevelType w:val="hybridMultilevel"/>
    <w:tmpl w:val="2B34DEC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82C3368"/>
    <w:multiLevelType w:val="hybridMultilevel"/>
    <w:tmpl w:val="C5107654"/>
    <w:lvl w:ilvl="0" w:tplc="02F01B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E321BC"/>
    <w:multiLevelType w:val="hybridMultilevel"/>
    <w:tmpl w:val="A754DC4E"/>
    <w:lvl w:ilvl="0" w:tplc="46EC575C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91E7BF6"/>
    <w:multiLevelType w:val="hybridMultilevel"/>
    <w:tmpl w:val="B91C1A5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9942C24"/>
    <w:multiLevelType w:val="multilevel"/>
    <w:tmpl w:val="5DFE756A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B7823E3"/>
    <w:multiLevelType w:val="multilevel"/>
    <w:tmpl w:val="0DF2729C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  <w:b/>
      </w:rPr>
    </w:lvl>
  </w:abstractNum>
  <w:abstractNum w:abstractNumId="10" w15:restartNumberingAfterBreak="0">
    <w:nsid w:val="0B7A763F"/>
    <w:multiLevelType w:val="hybridMultilevel"/>
    <w:tmpl w:val="C0B42CAC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C572029"/>
    <w:multiLevelType w:val="hybridMultilevel"/>
    <w:tmpl w:val="046C031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1">
      <w:start w:val="1"/>
      <w:numFmt w:val="decimal"/>
      <w:lvlText w:val="%2)"/>
      <w:lvlJc w:val="left"/>
      <w:pPr>
        <w:ind w:left="1788" w:hanging="360"/>
      </w:pPr>
    </w:lvl>
    <w:lvl w:ilvl="2" w:tplc="04150017">
      <w:start w:val="1"/>
      <w:numFmt w:val="lowerLetter"/>
      <w:lvlText w:val="%3)"/>
      <w:lvlJc w:val="lef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0DF05A58"/>
    <w:multiLevelType w:val="multilevel"/>
    <w:tmpl w:val="45B8323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lowerLetter"/>
      <w:lvlText w:val="%4."/>
      <w:lvlJc w:val="left"/>
      <w:pPr>
        <w:ind w:left="3600" w:hanging="36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  <w:b/>
      </w:rPr>
    </w:lvl>
  </w:abstractNum>
  <w:abstractNum w:abstractNumId="13" w15:restartNumberingAfterBreak="0">
    <w:nsid w:val="111920EA"/>
    <w:multiLevelType w:val="hybridMultilevel"/>
    <w:tmpl w:val="C426899A"/>
    <w:lvl w:ilvl="0" w:tplc="4810076C">
      <w:start w:val="1"/>
      <w:numFmt w:val="decimal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713" w:hanging="360"/>
      </w:pPr>
    </w:lvl>
    <w:lvl w:ilvl="2" w:tplc="0415001B">
      <w:start w:val="1"/>
      <w:numFmt w:val="lowerRoman"/>
      <w:lvlText w:val="%3."/>
      <w:lvlJc w:val="right"/>
      <w:pPr>
        <w:ind w:left="2433" w:hanging="180"/>
      </w:pPr>
    </w:lvl>
    <w:lvl w:ilvl="3" w:tplc="0415000F">
      <w:start w:val="1"/>
      <w:numFmt w:val="decimal"/>
      <w:lvlText w:val="%4."/>
      <w:lvlJc w:val="left"/>
      <w:pPr>
        <w:ind w:left="3153" w:hanging="360"/>
      </w:pPr>
    </w:lvl>
    <w:lvl w:ilvl="4" w:tplc="04150019" w:tentative="1">
      <w:start w:val="1"/>
      <w:numFmt w:val="lowerLetter"/>
      <w:lvlText w:val="%5."/>
      <w:lvlJc w:val="left"/>
      <w:pPr>
        <w:ind w:left="3873" w:hanging="360"/>
      </w:pPr>
    </w:lvl>
    <w:lvl w:ilvl="5" w:tplc="0415001B" w:tentative="1">
      <w:start w:val="1"/>
      <w:numFmt w:val="lowerRoman"/>
      <w:lvlText w:val="%6."/>
      <w:lvlJc w:val="right"/>
      <w:pPr>
        <w:ind w:left="4593" w:hanging="180"/>
      </w:pPr>
    </w:lvl>
    <w:lvl w:ilvl="6" w:tplc="0415000F" w:tentative="1">
      <w:start w:val="1"/>
      <w:numFmt w:val="decimal"/>
      <w:lvlText w:val="%7."/>
      <w:lvlJc w:val="left"/>
      <w:pPr>
        <w:ind w:left="5313" w:hanging="360"/>
      </w:pPr>
    </w:lvl>
    <w:lvl w:ilvl="7" w:tplc="04150019" w:tentative="1">
      <w:start w:val="1"/>
      <w:numFmt w:val="lowerLetter"/>
      <w:lvlText w:val="%8."/>
      <w:lvlJc w:val="left"/>
      <w:pPr>
        <w:ind w:left="6033" w:hanging="360"/>
      </w:pPr>
    </w:lvl>
    <w:lvl w:ilvl="8" w:tplc="0415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4" w15:restartNumberingAfterBreak="0">
    <w:nsid w:val="12212549"/>
    <w:multiLevelType w:val="hybridMultilevel"/>
    <w:tmpl w:val="1BC4B15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57A11ED"/>
    <w:multiLevelType w:val="hybridMultilevel"/>
    <w:tmpl w:val="789C79B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377DE4"/>
    <w:multiLevelType w:val="multilevel"/>
    <w:tmpl w:val="CE1C9EDA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1682309A"/>
    <w:multiLevelType w:val="hybridMultilevel"/>
    <w:tmpl w:val="789C79B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70370C6"/>
    <w:multiLevelType w:val="hybridMultilevel"/>
    <w:tmpl w:val="500AF0D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1A086346"/>
    <w:multiLevelType w:val="hybridMultilevel"/>
    <w:tmpl w:val="8646C6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AD35481"/>
    <w:multiLevelType w:val="hybridMultilevel"/>
    <w:tmpl w:val="C888C224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AF71B51"/>
    <w:multiLevelType w:val="multilevel"/>
    <w:tmpl w:val="6C2A1428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360" w:hanging="360"/>
      </w:pPr>
    </w:lvl>
    <w:lvl w:ilvl="3">
      <w:start w:val="1"/>
      <w:numFmt w:val="lowerLetter"/>
      <w:lvlText w:val="%4."/>
      <w:lvlJc w:val="left"/>
      <w:pPr>
        <w:ind w:left="360" w:hanging="360"/>
      </w:p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  <w:b/>
      </w:rPr>
    </w:lvl>
    <w:lvl w:ilvl="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52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80" w:hanging="2880"/>
      </w:pPr>
      <w:rPr>
        <w:rFonts w:hint="default"/>
        <w:b/>
      </w:rPr>
    </w:lvl>
  </w:abstractNum>
  <w:abstractNum w:abstractNumId="22" w15:restartNumberingAfterBreak="0">
    <w:nsid w:val="1C150AEA"/>
    <w:multiLevelType w:val="multilevel"/>
    <w:tmpl w:val="091E02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1C6916EF"/>
    <w:multiLevelType w:val="hybridMultilevel"/>
    <w:tmpl w:val="0686A062"/>
    <w:lvl w:ilvl="0" w:tplc="04150019">
      <w:start w:val="1"/>
      <w:numFmt w:val="lowerLetter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4" w15:restartNumberingAfterBreak="0">
    <w:nsid w:val="1CB50A59"/>
    <w:multiLevelType w:val="hybridMultilevel"/>
    <w:tmpl w:val="42DC3D1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ED345D3"/>
    <w:multiLevelType w:val="hybridMultilevel"/>
    <w:tmpl w:val="00E8FFC8"/>
    <w:lvl w:ilvl="0" w:tplc="38BA9030">
      <w:start w:val="1"/>
      <w:numFmt w:val="decimal"/>
      <w:lvlText w:val="%1)"/>
      <w:lvlJc w:val="left"/>
      <w:pPr>
        <w:ind w:left="644" w:hanging="360"/>
      </w:pPr>
      <w:rPr>
        <w:b w:val="0"/>
        <w:i w:val="0"/>
        <w:sz w:val="22"/>
        <w:szCs w:val="22"/>
      </w:rPr>
    </w:lvl>
    <w:lvl w:ilvl="1" w:tplc="0415001B">
      <w:start w:val="1"/>
      <w:numFmt w:val="lowerRoman"/>
      <w:lvlText w:val="%2."/>
      <w:lvlJc w:val="right"/>
      <w:pPr>
        <w:ind w:left="1364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39DC11B0">
      <w:start w:val="2"/>
      <w:numFmt w:val="upperRoman"/>
      <w:lvlText w:val="%4."/>
      <w:lvlJc w:val="left"/>
      <w:pPr>
        <w:ind w:left="1855" w:hanging="72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02A20CE"/>
    <w:multiLevelType w:val="hybridMultilevel"/>
    <w:tmpl w:val="7C16F292"/>
    <w:lvl w:ilvl="0" w:tplc="04150001">
      <w:start w:val="1"/>
      <w:numFmt w:val="bullet"/>
      <w:lvlText w:val=""/>
      <w:lvlJc w:val="left"/>
      <w:pPr>
        <w:ind w:left="73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27" w15:restartNumberingAfterBreak="0">
    <w:nsid w:val="20452641"/>
    <w:multiLevelType w:val="hybridMultilevel"/>
    <w:tmpl w:val="14BCBCC8"/>
    <w:lvl w:ilvl="0" w:tplc="C3F4E012">
      <w:start w:val="1"/>
      <w:numFmt w:val="lowerLetter"/>
      <w:lvlText w:val="%1)"/>
      <w:lvlJc w:val="left"/>
      <w:pPr>
        <w:ind w:left="720" w:hanging="360"/>
      </w:pPr>
      <w:rPr>
        <w:rFonts w:ascii="Verdana" w:hAnsi="Verdana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1E464A8"/>
    <w:multiLevelType w:val="hybridMultilevel"/>
    <w:tmpl w:val="9DD466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2AF4879"/>
    <w:multiLevelType w:val="hybridMultilevel"/>
    <w:tmpl w:val="3794B42E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0" w15:restartNumberingAfterBreak="0">
    <w:nsid w:val="2BA91F3D"/>
    <w:multiLevelType w:val="hybridMultilevel"/>
    <w:tmpl w:val="9B86EA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E5D5140"/>
    <w:multiLevelType w:val="hybridMultilevel"/>
    <w:tmpl w:val="1562D848"/>
    <w:lvl w:ilvl="0" w:tplc="9A60D4B8">
      <w:start w:val="1"/>
      <w:numFmt w:val="decimal"/>
      <w:lvlText w:val="%1)"/>
      <w:lvlJc w:val="left"/>
      <w:pPr>
        <w:ind w:left="99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13" w:hanging="360"/>
      </w:pPr>
    </w:lvl>
    <w:lvl w:ilvl="2" w:tplc="0415001B">
      <w:start w:val="1"/>
      <w:numFmt w:val="lowerRoman"/>
      <w:lvlText w:val="%3."/>
      <w:lvlJc w:val="right"/>
      <w:pPr>
        <w:ind w:left="2433" w:hanging="180"/>
      </w:pPr>
    </w:lvl>
    <w:lvl w:ilvl="3" w:tplc="0415000F">
      <w:start w:val="1"/>
      <w:numFmt w:val="decimal"/>
      <w:lvlText w:val="%4."/>
      <w:lvlJc w:val="left"/>
      <w:pPr>
        <w:ind w:left="3153" w:hanging="360"/>
      </w:pPr>
    </w:lvl>
    <w:lvl w:ilvl="4" w:tplc="04150019" w:tentative="1">
      <w:start w:val="1"/>
      <w:numFmt w:val="lowerLetter"/>
      <w:lvlText w:val="%5."/>
      <w:lvlJc w:val="left"/>
      <w:pPr>
        <w:ind w:left="3873" w:hanging="360"/>
      </w:pPr>
    </w:lvl>
    <w:lvl w:ilvl="5" w:tplc="0415001B" w:tentative="1">
      <w:start w:val="1"/>
      <w:numFmt w:val="lowerRoman"/>
      <w:lvlText w:val="%6."/>
      <w:lvlJc w:val="right"/>
      <w:pPr>
        <w:ind w:left="4593" w:hanging="180"/>
      </w:pPr>
    </w:lvl>
    <w:lvl w:ilvl="6" w:tplc="0415000F" w:tentative="1">
      <w:start w:val="1"/>
      <w:numFmt w:val="decimal"/>
      <w:lvlText w:val="%7."/>
      <w:lvlJc w:val="left"/>
      <w:pPr>
        <w:ind w:left="5313" w:hanging="360"/>
      </w:pPr>
    </w:lvl>
    <w:lvl w:ilvl="7" w:tplc="04150019" w:tentative="1">
      <w:start w:val="1"/>
      <w:numFmt w:val="lowerLetter"/>
      <w:lvlText w:val="%8."/>
      <w:lvlJc w:val="left"/>
      <w:pPr>
        <w:ind w:left="6033" w:hanging="360"/>
      </w:pPr>
    </w:lvl>
    <w:lvl w:ilvl="8" w:tplc="0415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32" w15:restartNumberingAfterBreak="0">
    <w:nsid w:val="2E693B5B"/>
    <w:multiLevelType w:val="hybridMultilevel"/>
    <w:tmpl w:val="0CC8C29A"/>
    <w:lvl w:ilvl="0" w:tplc="9D009378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F6D1FEE"/>
    <w:multiLevelType w:val="multilevel"/>
    <w:tmpl w:val="A2063C4E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44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252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80" w:hanging="2880"/>
      </w:pPr>
      <w:rPr>
        <w:rFonts w:hint="default"/>
        <w:b/>
      </w:rPr>
    </w:lvl>
  </w:abstractNum>
  <w:abstractNum w:abstractNumId="34" w15:restartNumberingAfterBreak="0">
    <w:nsid w:val="3596064F"/>
    <w:multiLevelType w:val="hybridMultilevel"/>
    <w:tmpl w:val="4B964F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8932044"/>
    <w:multiLevelType w:val="multilevel"/>
    <w:tmpl w:val="6DF84F04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8A8545C"/>
    <w:multiLevelType w:val="hybridMultilevel"/>
    <w:tmpl w:val="32622D52"/>
    <w:lvl w:ilvl="0" w:tplc="F87EA524">
      <w:start w:val="1"/>
      <w:numFmt w:val="upp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38C76B9C"/>
    <w:multiLevelType w:val="hybridMultilevel"/>
    <w:tmpl w:val="4610562C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 w15:restartNumberingAfterBreak="0">
    <w:nsid w:val="3CA374E8"/>
    <w:multiLevelType w:val="hybridMultilevel"/>
    <w:tmpl w:val="769CB2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EC54133"/>
    <w:multiLevelType w:val="hybridMultilevel"/>
    <w:tmpl w:val="21D43A18"/>
    <w:lvl w:ilvl="0" w:tplc="7700AD16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483857BB"/>
    <w:multiLevelType w:val="hybridMultilevel"/>
    <w:tmpl w:val="1CF08D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B000DA">
      <w:start w:val="1"/>
      <w:numFmt w:val="decimal"/>
      <w:lvlText w:val="%5)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48F9448F"/>
    <w:multiLevelType w:val="hybridMultilevel"/>
    <w:tmpl w:val="51C0917C"/>
    <w:lvl w:ilvl="0" w:tplc="DF8A2B28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92B4321"/>
    <w:multiLevelType w:val="multilevel"/>
    <w:tmpl w:val="0AD4E2E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A2653B0"/>
    <w:multiLevelType w:val="hybridMultilevel"/>
    <w:tmpl w:val="E806ED3C"/>
    <w:lvl w:ilvl="0" w:tplc="B8B8F67A">
      <w:start w:val="1"/>
      <w:numFmt w:val="decimal"/>
      <w:pStyle w:val="Nagwek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A2A6B68"/>
    <w:multiLevelType w:val="hybridMultilevel"/>
    <w:tmpl w:val="D688A254"/>
    <w:lvl w:ilvl="0" w:tplc="E8FA60F6">
      <w:start w:val="1"/>
      <w:numFmt w:val="upperRoman"/>
      <w:pStyle w:val="Nagwek1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AF9011E"/>
    <w:multiLevelType w:val="hybridMultilevel"/>
    <w:tmpl w:val="3794B42E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6" w15:restartNumberingAfterBreak="0">
    <w:nsid w:val="4E1305E9"/>
    <w:multiLevelType w:val="multilevel"/>
    <w:tmpl w:val="1E9A55B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  <w:b/>
      </w:rPr>
    </w:lvl>
  </w:abstractNum>
  <w:abstractNum w:abstractNumId="47" w15:restartNumberingAfterBreak="0">
    <w:nsid w:val="4FC032E3"/>
    <w:multiLevelType w:val="hybridMultilevel"/>
    <w:tmpl w:val="E31439A0"/>
    <w:lvl w:ilvl="0" w:tplc="0415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48" w15:restartNumberingAfterBreak="0">
    <w:nsid w:val="50D82CAF"/>
    <w:multiLevelType w:val="hybridMultilevel"/>
    <w:tmpl w:val="F8B27FE4"/>
    <w:lvl w:ilvl="0" w:tplc="862CC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04806E2">
      <w:start w:val="1"/>
      <w:numFmt w:val="upperRoman"/>
      <w:lvlText w:val="%2."/>
      <w:lvlJc w:val="right"/>
      <w:pPr>
        <w:ind w:left="1440" w:hanging="360"/>
      </w:pPr>
      <w:rPr>
        <w:rFonts w:asciiTheme="minorHAnsi" w:eastAsiaTheme="minorHAnsi" w:hAnsiTheme="minorHAnsi" w:cstheme="minorHAnsi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0D83C1B"/>
    <w:multiLevelType w:val="hybridMultilevel"/>
    <w:tmpl w:val="2F54318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50" w15:restartNumberingAfterBreak="0">
    <w:nsid w:val="52B833E3"/>
    <w:multiLevelType w:val="hybridMultilevel"/>
    <w:tmpl w:val="8020CE9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1" w15:restartNumberingAfterBreak="0">
    <w:nsid w:val="56DD1D9E"/>
    <w:multiLevelType w:val="hybridMultilevel"/>
    <w:tmpl w:val="A154BD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598E58FD"/>
    <w:multiLevelType w:val="hybridMultilevel"/>
    <w:tmpl w:val="414EB9D4"/>
    <w:lvl w:ilvl="0" w:tplc="A060F99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3" w15:restartNumberingAfterBreak="0">
    <w:nsid w:val="5A5A6CD8"/>
    <w:multiLevelType w:val="hybridMultilevel"/>
    <w:tmpl w:val="16E822C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A92525B"/>
    <w:multiLevelType w:val="hybridMultilevel"/>
    <w:tmpl w:val="8BD4B6EA"/>
    <w:lvl w:ilvl="0" w:tplc="02F01B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8C57DB"/>
    <w:multiLevelType w:val="hybridMultilevel"/>
    <w:tmpl w:val="498CDE0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3DA6349"/>
    <w:multiLevelType w:val="multilevel"/>
    <w:tmpl w:val="F9F862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7" w15:restartNumberingAfterBreak="0">
    <w:nsid w:val="641717AA"/>
    <w:multiLevelType w:val="multilevel"/>
    <w:tmpl w:val="1D6AACF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656C2E4A"/>
    <w:multiLevelType w:val="hybridMultilevel"/>
    <w:tmpl w:val="0ACA414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9" w15:restartNumberingAfterBreak="0">
    <w:nsid w:val="67F73DD0"/>
    <w:multiLevelType w:val="hybridMultilevel"/>
    <w:tmpl w:val="0B5E5252"/>
    <w:lvl w:ilvl="0" w:tplc="0415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0" w15:restartNumberingAfterBreak="0">
    <w:nsid w:val="6C2A4E5B"/>
    <w:multiLevelType w:val="hybridMultilevel"/>
    <w:tmpl w:val="80BC473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6D1F7B34"/>
    <w:multiLevelType w:val="hybridMultilevel"/>
    <w:tmpl w:val="ADB0ED58"/>
    <w:lvl w:ilvl="0" w:tplc="FFFFFFF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2" w15:restartNumberingAfterBreak="0">
    <w:nsid w:val="6E521B75"/>
    <w:multiLevelType w:val="multilevel"/>
    <w:tmpl w:val="2ED0317C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360" w:hanging="360"/>
      </w:pPr>
    </w:lvl>
    <w:lvl w:ilvl="3">
      <w:start w:val="1"/>
      <w:numFmt w:val="decimal"/>
      <w:isLgl/>
      <w:lvlText w:val="%1.%2.%3.%4."/>
      <w:lvlJc w:val="left"/>
      <w:pPr>
        <w:ind w:left="1440" w:hanging="144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252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80" w:hanging="2880"/>
      </w:pPr>
      <w:rPr>
        <w:rFonts w:hint="default"/>
        <w:b/>
      </w:rPr>
    </w:lvl>
  </w:abstractNum>
  <w:abstractNum w:abstractNumId="63" w15:restartNumberingAfterBreak="0">
    <w:nsid w:val="6F282F1E"/>
    <w:multiLevelType w:val="hybridMultilevel"/>
    <w:tmpl w:val="559A51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F2D67DD"/>
    <w:multiLevelType w:val="multilevel"/>
    <w:tmpl w:val="A7ACE3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FA6111C"/>
    <w:multiLevelType w:val="hybridMultilevel"/>
    <w:tmpl w:val="07CEDAEC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6" w15:restartNumberingAfterBreak="0">
    <w:nsid w:val="72172774"/>
    <w:multiLevelType w:val="hybridMultilevel"/>
    <w:tmpl w:val="ADB0ED58"/>
    <w:lvl w:ilvl="0" w:tplc="5FC218AE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7" w15:restartNumberingAfterBreak="0">
    <w:nsid w:val="72451F49"/>
    <w:multiLevelType w:val="hybridMultilevel"/>
    <w:tmpl w:val="F880EB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5E074B4"/>
    <w:multiLevelType w:val="multilevel"/>
    <w:tmpl w:val="815C290E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360" w:hanging="360"/>
      </w:pPr>
    </w:lvl>
    <w:lvl w:ilvl="3">
      <w:start w:val="1"/>
      <w:numFmt w:val="lowerLetter"/>
      <w:lvlText w:val="%4."/>
      <w:lvlJc w:val="left"/>
      <w:pPr>
        <w:ind w:left="360" w:hanging="360"/>
      </w:p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252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80" w:hanging="2880"/>
      </w:pPr>
      <w:rPr>
        <w:rFonts w:hint="default"/>
        <w:b/>
      </w:rPr>
    </w:lvl>
  </w:abstractNum>
  <w:abstractNum w:abstractNumId="69" w15:restartNumberingAfterBreak="0">
    <w:nsid w:val="76451574"/>
    <w:multiLevelType w:val="multilevel"/>
    <w:tmpl w:val="B0BCCF44"/>
    <w:lvl w:ilvl="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795F76A8"/>
    <w:multiLevelType w:val="multilevel"/>
    <w:tmpl w:val="F324428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0"/>
        <w:szCs w:val="20"/>
        <w:vertAlign w:val="baseli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vertAlign w:val="baseline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vertAlign w:val="baseline"/>
      </w:rPr>
    </w:lvl>
    <w:lvl w:ilvl="3">
      <w:start w:val="2"/>
      <w:numFmt w:val="decimal"/>
      <w:lvlText w:val="%4."/>
      <w:lvlJc w:val="left"/>
      <w:pPr>
        <w:ind w:left="1440" w:hanging="360"/>
      </w:pPr>
      <w:rPr>
        <w:rFonts w:hint="default"/>
        <w:sz w:val="24"/>
        <w:szCs w:val="24"/>
        <w:vertAlign w:val="baseline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  <w:sz w:val="20"/>
        <w:szCs w:val="20"/>
        <w:vertAlign w:val="baseline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  <w:sz w:val="20"/>
        <w:szCs w:val="20"/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sz w:val="20"/>
        <w:szCs w:val="20"/>
        <w:vertAlign w:val="baseline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hint="default"/>
        <w:sz w:val="20"/>
        <w:szCs w:val="20"/>
        <w:vertAlign w:val="baseline"/>
      </w:rPr>
    </w:lvl>
    <w:lvl w:ilvl="8">
      <w:start w:val="1"/>
      <w:numFmt w:val="decimal"/>
      <w:lvlText w:val="%9."/>
      <w:lvlJc w:val="left"/>
      <w:pPr>
        <w:ind w:left="3240" w:hanging="360"/>
      </w:pPr>
      <w:rPr>
        <w:rFonts w:hint="default"/>
        <w:sz w:val="20"/>
        <w:szCs w:val="20"/>
        <w:vertAlign w:val="baseline"/>
      </w:rPr>
    </w:lvl>
  </w:abstractNum>
  <w:abstractNum w:abstractNumId="71" w15:restartNumberingAfterBreak="0">
    <w:nsid w:val="7E08509F"/>
    <w:multiLevelType w:val="multilevel"/>
    <w:tmpl w:val="2332AFF2"/>
    <w:lvl w:ilvl="0">
      <w:start w:val="1"/>
      <w:numFmt w:val="decimal"/>
      <w:lvlText w:val="%1)"/>
      <w:lvlJc w:val="left"/>
      <w:pPr>
        <w:ind w:left="720" w:hanging="360"/>
      </w:pPr>
      <w:rPr>
        <w:i w:val="0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2.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2.%3.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2.%3.%4.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2.%3.%4.%5.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2.%3.%4.%5.%6.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2.%3.%4.%5.%6.%7.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2.%3.%4.%5.%6.%7.%8.%9."/>
      <w:lvlJc w:val="right"/>
      <w:pPr>
        <w:ind w:left="6480" w:hanging="180"/>
      </w:pPr>
      <w:rPr>
        <w:vertAlign w:val="baseline"/>
      </w:rPr>
    </w:lvl>
  </w:abstractNum>
  <w:num w:numId="1" w16cid:durableId="984630320">
    <w:abstractNumId w:val="37"/>
  </w:num>
  <w:num w:numId="2" w16cid:durableId="397017492">
    <w:abstractNumId w:val="70"/>
  </w:num>
  <w:num w:numId="3" w16cid:durableId="109907301">
    <w:abstractNumId w:val="2"/>
  </w:num>
  <w:num w:numId="4" w16cid:durableId="130489929">
    <w:abstractNumId w:val="18"/>
  </w:num>
  <w:num w:numId="5" w16cid:durableId="157422556">
    <w:abstractNumId w:val="28"/>
  </w:num>
  <w:num w:numId="6" w16cid:durableId="1782065359">
    <w:abstractNumId w:val="50"/>
  </w:num>
  <w:num w:numId="7" w16cid:durableId="1341859706">
    <w:abstractNumId w:val="71"/>
  </w:num>
  <w:num w:numId="8" w16cid:durableId="924074696">
    <w:abstractNumId w:val="39"/>
  </w:num>
  <w:num w:numId="9" w16cid:durableId="1554196964">
    <w:abstractNumId w:val="47"/>
  </w:num>
  <w:num w:numId="10" w16cid:durableId="610013180">
    <w:abstractNumId w:val="19"/>
  </w:num>
  <w:num w:numId="11" w16cid:durableId="634338436">
    <w:abstractNumId w:val="29"/>
  </w:num>
  <w:num w:numId="12" w16cid:durableId="1263955423">
    <w:abstractNumId w:val="23"/>
  </w:num>
  <w:num w:numId="13" w16cid:durableId="1671785964">
    <w:abstractNumId w:val="6"/>
  </w:num>
  <w:num w:numId="14" w16cid:durableId="646206416">
    <w:abstractNumId w:val="66"/>
  </w:num>
  <w:num w:numId="15" w16cid:durableId="2008054600">
    <w:abstractNumId w:val="11"/>
  </w:num>
  <w:num w:numId="16" w16cid:durableId="343675784">
    <w:abstractNumId w:val="17"/>
  </w:num>
  <w:num w:numId="17" w16cid:durableId="820392131">
    <w:abstractNumId w:val="31"/>
  </w:num>
  <w:num w:numId="18" w16cid:durableId="815562142">
    <w:abstractNumId w:val="41"/>
  </w:num>
  <w:num w:numId="19" w16cid:durableId="1859079201">
    <w:abstractNumId w:val="63"/>
  </w:num>
  <w:num w:numId="20" w16cid:durableId="1074208026">
    <w:abstractNumId w:val="10"/>
  </w:num>
  <w:num w:numId="21" w16cid:durableId="1479300144">
    <w:abstractNumId w:val="40"/>
  </w:num>
  <w:num w:numId="22" w16cid:durableId="13727519">
    <w:abstractNumId w:val="49"/>
  </w:num>
  <w:num w:numId="23" w16cid:durableId="515846348">
    <w:abstractNumId w:val="25"/>
  </w:num>
  <w:num w:numId="24" w16cid:durableId="1801218334">
    <w:abstractNumId w:val="26"/>
  </w:num>
  <w:num w:numId="25" w16cid:durableId="1476413683">
    <w:abstractNumId w:val="48"/>
  </w:num>
  <w:num w:numId="26" w16cid:durableId="1439980250">
    <w:abstractNumId w:val="24"/>
  </w:num>
  <w:num w:numId="27" w16cid:durableId="753360515">
    <w:abstractNumId w:val="16"/>
  </w:num>
  <w:num w:numId="28" w16cid:durableId="1985431723">
    <w:abstractNumId w:val="3"/>
  </w:num>
  <w:num w:numId="29" w16cid:durableId="1142620164">
    <w:abstractNumId w:val="67"/>
  </w:num>
  <w:num w:numId="30" w16cid:durableId="1276211880">
    <w:abstractNumId w:val="15"/>
  </w:num>
  <w:num w:numId="31" w16cid:durableId="396629390">
    <w:abstractNumId w:val="13"/>
  </w:num>
  <w:num w:numId="32" w16cid:durableId="1341195646">
    <w:abstractNumId w:val="45"/>
  </w:num>
  <w:num w:numId="33" w16cid:durableId="857424547">
    <w:abstractNumId w:val="60"/>
  </w:num>
  <w:num w:numId="34" w16cid:durableId="2053995003">
    <w:abstractNumId w:val="58"/>
  </w:num>
  <w:num w:numId="35" w16cid:durableId="9381984">
    <w:abstractNumId w:val="36"/>
  </w:num>
  <w:num w:numId="36" w16cid:durableId="679549168">
    <w:abstractNumId w:val="65"/>
  </w:num>
  <w:num w:numId="37" w16cid:durableId="273295601">
    <w:abstractNumId w:val="53"/>
  </w:num>
  <w:num w:numId="38" w16cid:durableId="1822112408">
    <w:abstractNumId w:val="0"/>
  </w:num>
  <w:num w:numId="39" w16cid:durableId="1442339712">
    <w:abstractNumId w:val="1"/>
  </w:num>
  <w:num w:numId="40" w16cid:durableId="1263611795">
    <w:abstractNumId w:val="61"/>
  </w:num>
  <w:num w:numId="41" w16cid:durableId="727849057">
    <w:abstractNumId w:val="59"/>
  </w:num>
  <w:num w:numId="42" w16cid:durableId="2117630522">
    <w:abstractNumId w:val="32"/>
  </w:num>
  <w:num w:numId="43" w16cid:durableId="980035907">
    <w:abstractNumId w:val="34"/>
  </w:num>
  <w:num w:numId="44" w16cid:durableId="988479803">
    <w:abstractNumId w:val="20"/>
  </w:num>
  <w:num w:numId="45" w16cid:durableId="761071209">
    <w:abstractNumId w:val="14"/>
  </w:num>
  <w:num w:numId="46" w16cid:durableId="208078664">
    <w:abstractNumId w:val="7"/>
  </w:num>
  <w:num w:numId="47" w16cid:durableId="1569001074">
    <w:abstractNumId w:val="55"/>
  </w:num>
  <w:num w:numId="48" w16cid:durableId="1512916152">
    <w:abstractNumId w:val="5"/>
  </w:num>
  <w:num w:numId="49" w16cid:durableId="1980762868">
    <w:abstractNumId w:val="46"/>
  </w:num>
  <w:num w:numId="50" w16cid:durableId="786004781">
    <w:abstractNumId w:val="56"/>
  </w:num>
  <w:num w:numId="51" w16cid:durableId="703100399">
    <w:abstractNumId w:val="64"/>
  </w:num>
  <w:num w:numId="52" w16cid:durableId="1603419148">
    <w:abstractNumId w:val="42"/>
  </w:num>
  <w:num w:numId="53" w16cid:durableId="147864316">
    <w:abstractNumId w:val="57"/>
  </w:num>
  <w:num w:numId="54" w16cid:durableId="153760065">
    <w:abstractNumId w:val="35"/>
  </w:num>
  <w:num w:numId="55" w16cid:durableId="355733228">
    <w:abstractNumId w:val="8"/>
  </w:num>
  <w:num w:numId="56" w16cid:durableId="892036885">
    <w:abstractNumId w:val="69"/>
  </w:num>
  <w:num w:numId="57" w16cid:durableId="573006262">
    <w:abstractNumId w:val="52"/>
  </w:num>
  <w:num w:numId="58" w16cid:durableId="56904386">
    <w:abstractNumId w:val="9"/>
  </w:num>
  <w:num w:numId="59" w16cid:durableId="824515330">
    <w:abstractNumId w:val="4"/>
  </w:num>
  <w:num w:numId="60" w16cid:durableId="748771676">
    <w:abstractNumId w:val="51"/>
  </w:num>
  <w:num w:numId="61" w16cid:durableId="401294424">
    <w:abstractNumId w:val="30"/>
  </w:num>
  <w:num w:numId="62" w16cid:durableId="434327684">
    <w:abstractNumId w:val="12"/>
  </w:num>
  <w:num w:numId="63" w16cid:durableId="1140078335">
    <w:abstractNumId w:val="22"/>
  </w:num>
  <w:num w:numId="64" w16cid:durableId="38821832">
    <w:abstractNumId w:val="44"/>
  </w:num>
  <w:num w:numId="65" w16cid:durableId="193932668">
    <w:abstractNumId w:val="33"/>
  </w:num>
  <w:num w:numId="66" w16cid:durableId="477771759">
    <w:abstractNumId w:val="54"/>
  </w:num>
  <w:num w:numId="67" w16cid:durableId="1915313699">
    <w:abstractNumId w:val="38"/>
  </w:num>
  <w:num w:numId="68" w16cid:durableId="427434373">
    <w:abstractNumId w:val="62"/>
  </w:num>
  <w:num w:numId="69" w16cid:durableId="1640113342">
    <w:abstractNumId w:val="68"/>
  </w:num>
  <w:num w:numId="70" w16cid:durableId="746269312">
    <w:abstractNumId w:val="21"/>
  </w:num>
  <w:num w:numId="71" w16cid:durableId="1090659351">
    <w:abstractNumId w:val="44"/>
    <w:lvlOverride w:ilvl="0">
      <w:startOverride w:val="1"/>
    </w:lvlOverride>
  </w:num>
  <w:num w:numId="72" w16cid:durableId="1956716263">
    <w:abstractNumId w:val="44"/>
    <w:lvlOverride w:ilvl="0">
      <w:startOverride w:val="1"/>
    </w:lvlOverride>
  </w:num>
  <w:num w:numId="73" w16cid:durableId="918372394">
    <w:abstractNumId w:val="43"/>
  </w:num>
  <w:num w:numId="74" w16cid:durableId="1735934250">
    <w:abstractNumId w:val="2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04F"/>
    <w:rsid w:val="00000C9B"/>
    <w:rsid w:val="000013FF"/>
    <w:rsid w:val="00003C68"/>
    <w:rsid w:val="00006BF7"/>
    <w:rsid w:val="000072AA"/>
    <w:rsid w:val="00012F89"/>
    <w:rsid w:val="000269B9"/>
    <w:rsid w:val="000319C9"/>
    <w:rsid w:val="00040F98"/>
    <w:rsid w:val="00044417"/>
    <w:rsid w:val="000663CF"/>
    <w:rsid w:val="00067946"/>
    <w:rsid w:val="000707FE"/>
    <w:rsid w:val="0007142E"/>
    <w:rsid w:val="000736B1"/>
    <w:rsid w:val="00080367"/>
    <w:rsid w:val="00096840"/>
    <w:rsid w:val="00097810"/>
    <w:rsid w:val="000A1743"/>
    <w:rsid w:val="000B0A44"/>
    <w:rsid w:val="000B7EF4"/>
    <w:rsid w:val="000C4F4E"/>
    <w:rsid w:val="000D22EA"/>
    <w:rsid w:val="000D777E"/>
    <w:rsid w:val="000E10F7"/>
    <w:rsid w:val="000E438D"/>
    <w:rsid w:val="000E5AA9"/>
    <w:rsid w:val="000E6B94"/>
    <w:rsid w:val="000F0B22"/>
    <w:rsid w:val="00104B92"/>
    <w:rsid w:val="00111467"/>
    <w:rsid w:val="0011722D"/>
    <w:rsid w:val="00123F2F"/>
    <w:rsid w:val="00125165"/>
    <w:rsid w:val="00125937"/>
    <w:rsid w:val="00125BF4"/>
    <w:rsid w:val="0012796F"/>
    <w:rsid w:val="00127F94"/>
    <w:rsid w:val="00131C5B"/>
    <w:rsid w:val="00132293"/>
    <w:rsid w:val="00134F7C"/>
    <w:rsid w:val="00137B88"/>
    <w:rsid w:val="00151FC1"/>
    <w:rsid w:val="001610DD"/>
    <w:rsid w:val="00163DC5"/>
    <w:rsid w:val="00167746"/>
    <w:rsid w:val="00177024"/>
    <w:rsid w:val="0017705D"/>
    <w:rsid w:val="001803A9"/>
    <w:rsid w:val="00181886"/>
    <w:rsid w:val="00191777"/>
    <w:rsid w:val="00191D8A"/>
    <w:rsid w:val="0019389D"/>
    <w:rsid w:val="00195BE6"/>
    <w:rsid w:val="00197CBE"/>
    <w:rsid w:val="001A008F"/>
    <w:rsid w:val="001A61CA"/>
    <w:rsid w:val="001B1BEF"/>
    <w:rsid w:val="001C477C"/>
    <w:rsid w:val="001E1600"/>
    <w:rsid w:val="001E16F5"/>
    <w:rsid w:val="001E636E"/>
    <w:rsid w:val="001F19FE"/>
    <w:rsid w:val="002026CB"/>
    <w:rsid w:val="00202AAC"/>
    <w:rsid w:val="00202EA3"/>
    <w:rsid w:val="00225249"/>
    <w:rsid w:val="00227FED"/>
    <w:rsid w:val="002327DB"/>
    <w:rsid w:val="00233862"/>
    <w:rsid w:val="00241DCC"/>
    <w:rsid w:val="0024259F"/>
    <w:rsid w:val="00242862"/>
    <w:rsid w:val="002452B4"/>
    <w:rsid w:val="00274DF0"/>
    <w:rsid w:val="00275443"/>
    <w:rsid w:val="00283E17"/>
    <w:rsid w:val="00284DC5"/>
    <w:rsid w:val="0028534F"/>
    <w:rsid w:val="00294496"/>
    <w:rsid w:val="002B4C6B"/>
    <w:rsid w:val="002B5768"/>
    <w:rsid w:val="002C0784"/>
    <w:rsid w:val="002C3EDB"/>
    <w:rsid w:val="002C6BFA"/>
    <w:rsid w:val="002D55FA"/>
    <w:rsid w:val="002E44DC"/>
    <w:rsid w:val="002F212A"/>
    <w:rsid w:val="00300724"/>
    <w:rsid w:val="0030538B"/>
    <w:rsid w:val="00305D54"/>
    <w:rsid w:val="00310933"/>
    <w:rsid w:val="00312779"/>
    <w:rsid w:val="003154EE"/>
    <w:rsid w:val="0031784E"/>
    <w:rsid w:val="00323A5D"/>
    <w:rsid w:val="0032532F"/>
    <w:rsid w:val="00326778"/>
    <w:rsid w:val="00326EDC"/>
    <w:rsid w:val="003426A9"/>
    <w:rsid w:val="0034382E"/>
    <w:rsid w:val="00346934"/>
    <w:rsid w:val="00357096"/>
    <w:rsid w:val="0035717E"/>
    <w:rsid w:val="00366947"/>
    <w:rsid w:val="00385011"/>
    <w:rsid w:val="00387306"/>
    <w:rsid w:val="00393420"/>
    <w:rsid w:val="003948BD"/>
    <w:rsid w:val="003A2995"/>
    <w:rsid w:val="003A2B80"/>
    <w:rsid w:val="003A4032"/>
    <w:rsid w:val="003B5386"/>
    <w:rsid w:val="003B5858"/>
    <w:rsid w:val="003B7F0C"/>
    <w:rsid w:val="003C1940"/>
    <w:rsid w:val="003C5D4C"/>
    <w:rsid w:val="003C62C4"/>
    <w:rsid w:val="003D6AC5"/>
    <w:rsid w:val="003D76CD"/>
    <w:rsid w:val="003E066B"/>
    <w:rsid w:val="003E0D2A"/>
    <w:rsid w:val="003F38CF"/>
    <w:rsid w:val="003F4932"/>
    <w:rsid w:val="003F722C"/>
    <w:rsid w:val="00405BAE"/>
    <w:rsid w:val="00411F9E"/>
    <w:rsid w:val="00413582"/>
    <w:rsid w:val="00413BDE"/>
    <w:rsid w:val="0041458B"/>
    <w:rsid w:val="00415841"/>
    <w:rsid w:val="00415EE0"/>
    <w:rsid w:val="0041618A"/>
    <w:rsid w:val="00434455"/>
    <w:rsid w:val="004462E4"/>
    <w:rsid w:val="0044646E"/>
    <w:rsid w:val="0045193A"/>
    <w:rsid w:val="00453485"/>
    <w:rsid w:val="00455ED5"/>
    <w:rsid w:val="00460D46"/>
    <w:rsid w:val="00464AF3"/>
    <w:rsid w:val="00466E9E"/>
    <w:rsid w:val="004746E1"/>
    <w:rsid w:val="004851C2"/>
    <w:rsid w:val="00493E5D"/>
    <w:rsid w:val="0049423F"/>
    <w:rsid w:val="00497193"/>
    <w:rsid w:val="00497BA1"/>
    <w:rsid w:val="004A0152"/>
    <w:rsid w:val="004A1AA1"/>
    <w:rsid w:val="004A4675"/>
    <w:rsid w:val="004B68A7"/>
    <w:rsid w:val="004C2045"/>
    <w:rsid w:val="004C2499"/>
    <w:rsid w:val="004C660E"/>
    <w:rsid w:val="004C68CB"/>
    <w:rsid w:val="004D25C1"/>
    <w:rsid w:val="004D59E6"/>
    <w:rsid w:val="004E4A43"/>
    <w:rsid w:val="004E4ADA"/>
    <w:rsid w:val="004E696D"/>
    <w:rsid w:val="004F0B36"/>
    <w:rsid w:val="004F642C"/>
    <w:rsid w:val="004F6A3A"/>
    <w:rsid w:val="00502C3B"/>
    <w:rsid w:val="00503CF1"/>
    <w:rsid w:val="00506187"/>
    <w:rsid w:val="00510097"/>
    <w:rsid w:val="00510241"/>
    <w:rsid w:val="00514F3A"/>
    <w:rsid w:val="00530368"/>
    <w:rsid w:val="00533848"/>
    <w:rsid w:val="005367EE"/>
    <w:rsid w:val="00537284"/>
    <w:rsid w:val="005407E4"/>
    <w:rsid w:val="0055542C"/>
    <w:rsid w:val="00566073"/>
    <w:rsid w:val="00566A73"/>
    <w:rsid w:val="00572162"/>
    <w:rsid w:val="00585F07"/>
    <w:rsid w:val="00587F96"/>
    <w:rsid w:val="005938FC"/>
    <w:rsid w:val="005A47A9"/>
    <w:rsid w:val="005A569D"/>
    <w:rsid w:val="005B48C9"/>
    <w:rsid w:val="005B6ABB"/>
    <w:rsid w:val="005B7E90"/>
    <w:rsid w:val="005C1A8D"/>
    <w:rsid w:val="005C5C3C"/>
    <w:rsid w:val="005D112E"/>
    <w:rsid w:val="005D1BAA"/>
    <w:rsid w:val="005D2433"/>
    <w:rsid w:val="005F2B27"/>
    <w:rsid w:val="0060115F"/>
    <w:rsid w:val="006102D9"/>
    <w:rsid w:val="0061221D"/>
    <w:rsid w:val="0062095B"/>
    <w:rsid w:val="00621D2F"/>
    <w:rsid w:val="00622A1F"/>
    <w:rsid w:val="00625974"/>
    <w:rsid w:val="00633D78"/>
    <w:rsid w:val="0064715E"/>
    <w:rsid w:val="00647A51"/>
    <w:rsid w:val="00647A9A"/>
    <w:rsid w:val="00650AED"/>
    <w:rsid w:val="00664C96"/>
    <w:rsid w:val="00666C56"/>
    <w:rsid w:val="00673396"/>
    <w:rsid w:val="0067687B"/>
    <w:rsid w:val="00682C91"/>
    <w:rsid w:val="00691A7A"/>
    <w:rsid w:val="006962D4"/>
    <w:rsid w:val="00696D4C"/>
    <w:rsid w:val="006A2CCD"/>
    <w:rsid w:val="006A4755"/>
    <w:rsid w:val="006B6EA3"/>
    <w:rsid w:val="006C100D"/>
    <w:rsid w:val="006D630B"/>
    <w:rsid w:val="006D6DD8"/>
    <w:rsid w:val="006E16E9"/>
    <w:rsid w:val="006E2B17"/>
    <w:rsid w:val="006E4880"/>
    <w:rsid w:val="006E4EFF"/>
    <w:rsid w:val="006E551B"/>
    <w:rsid w:val="006E61A5"/>
    <w:rsid w:val="006F11E1"/>
    <w:rsid w:val="006F1A89"/>
    <w:rsid w:val="006F56A6"/>
    <w:rsid w:val="006F69E1"/>
    <w:rsid w:val="00700F5E"/>
    <w:rsid w:val="0070713A"/>
    <w:rsid w:val="007132DE"/>
    <w:rsid w:val="00721BB3"/>
    <w:rsid w:val="00721C34"/>
    <w:rsid w:val="007228D0"/>
    <w:rsid w:val="007319BA"/>
    <w:rsid w:val="00732BA2"/>
    <w:rsid w:val="00743456"/>
    <w:rsid w:val="00746982"/>
    <w:rsid w:val="0074796C"/>
    <w:rsid w:val="0075011C"/>
    <w:rsid w:val="0075705A"/>
    <w:rsid w:val="00757CF5"/>
    <w:rsid w:val="00761628"/>
    <w:rsid w:val="007624E4"/>
    <w:rsid w:val="0076318F"/>
    <w:rsid w:val="0077090F"/>
    <w:rsid w:val="00770FAC"/>
    <w:rsid w:val="00771DDB"/>
    <w:rsid w:val="00783688"/>
    <w:rsid w:val="00784771"/>
    <w:rsid w:val="0079340F"/>
    <w:rsid w:val="00793826"/>
    <w:rsid w:val="007A281B"/>
    <w:rsid w:val="007B0F77"/>
    <w:rsid w:val="007B368F"/>
    <w:rsid w:val="007C0593"/>
    <w:rsid w:val="007C2973"/>
    <w:rsid w:val="007F01D0"/>
    <w:rsid w:val="007F2A45"/>
    <w:rsid w:val="00800972"/>
    <w:rsid w:val="00802FAF"/>
    <w:rsid w:val="008140CB"/>
    <w:rsid w:val="00820DB8"/>
    <w:rsid w:val="008212C0"/>
    <w:rsid w:val="00824561"/>
    <w:rsid w:val="00832D53"/>
    <w:rsid w:val="008403D6"/>
    <w:rsid w:val="008444DF"/>
    <w:rsid w:val="00846933"/>
    <w:rsid w:val="008469CC"/>
    <w:rsid w:val="008521EB"/>
    <w:rsid w:val="00853793"/>
    <w:rsid w:val="00853D12"/>
    <w:rsid w:val="00864F1A"/>
    <w:rsid w:val="00875EFA"/>
    <w:rsid w:val="00881CB8"/>
    <w:rsid w:val="008832F4"/>
    <w:rsid w:val="0088755A"/>
    <w:rsid w:val="008900A5"/>
    <w:rsid w:val="00891082"/>
    <w:rsid w:val="008918DB"/>
    <w:rsid w:val="00894BA2"/>
    <w:rsid w:val="008A414D"/>
    <w:rsid w:val="008B0BBD"/>
    <w:rsid w:val="008B4560"/>
    <w:rsid w:val="008B7411"/>
    <w:rsid w:val="008C0553"/>
    <w:rsid w:val="008C106C"/>
    <w:rsid w:val="008C326C"/>
    <w:rsid w:val="008C40CE"/>
    <w:rsid w:val="008E380E"/>
    <w:rsid w:val="008E5B04"/>
    <w:rsid w:val="008E6595"/>
    <w:rsid w:val="008E6993"/>
    <w:rsid w:val="008E7981"/>
    <w:rsid w:val="008E7C17"/>
    <w:rsid w:val="008F7264"/>
    <w:rsid w:val="00902611"/>
    <w:rsid w:val="0090321E"/>
    <w:rsid w:val="00905344"/>
    <w:rsid w:val="00911E85"/>
    <w:rsid w:val="00913E28"/>
    <w:rsid w:val="009244A0"/>
    <w:rsid w:val="0093258D"/>
    <w:rsid w:val="009428B2"/>
    <w:rsid w:val="009462C9"/>
    <w:rsid w:val="00946822"/>
    <w:rsid w:val="00961512"/>
    <w:rsid w:val="00963C57"/>
    <w:rsid w:val="00964C7F"/>
    <w:rsid w:val="009731E7"/>
    <w:rsid w:val="009731FE"/>
    <w:rsid w:val="00974E18"/>
    <w:rsid w:val="009769C8"/>
    <w:rsid w:val="009818D8"/>
    <w:rsid w:val="00986CCF"/>
    <w:rsid w:val="0099156F"/>
    <w:rsid w:val="009A1435"/>
    <w:rsid w:val="009A402E"/>
    <w:rsid w:val="009B2083"/>
    <w:rsid w:val="009B6658"/>
    <w:rsid w:val="009B67C0"/>
    <w:rsid w:val="009C391E"/>
    <w:rsid w:val="009C6FC7"/>
    <w:rsid w:val="009D03E9"/>
    <w:rsid w:val="009D4984"/>
    <w:rsid w:val="009D5A70"/>
    <w:rsid w:val="009E421C"/>
    <w:rsid w:val="009F08F6"/>
    <w:rsid w:val="009F184C"/>
    <w:rsid w:val="009F6A79"/>
    <w:rsid w:val="00A01C6D"/>
    <w:rsid w:val="00A0442A"/>
    <w:rsid w:val="00A04E21"/>
    <w:rsid w:val="00A05EC5"/>
    <w:rsid w:val="00A10FE6"/>
    <w:rsid w:val="00A11408"/>
    <w:rsid w:val="00A16CD9"/>
    <w:rsid w:val="00A17EAB"/>
    <w:rsid w:val="00A20D10"/>
    <w:rsid w:val="00A35330"/>
    <w:rsid w:val="00A42160"/>
    <w:rsid w:val="00A45C13"/>
    <w:rsid w:val="00A52314"/>
    <w:rsid w:val="00A53199"/>
    <w:rsid w:val="00A6687A"/>
    <w:rsid w:val="00A86ADC"/>
    <w:rsid w:val="00A878EE"/>
    <w:rsid w:val="00A971B3"/>
    <w:rsid w:val="00AA7860"/>
    <w:rsid w:val="00AB01C5"/>
    <w:rsid w:val="00AB315F"/>
    <w:rsid w:val="00AB6581"/>
    <w:rsid w:val="00AC1AEE"/>
    <w:rsid w:val="00AC4AC4"/>
    <w:rsid w:val="00AD4B3C"/>
    <w:rsid w:val="00AD536C"/>
    <w:rsid w:val="00AD7232"/>
    <w:rsid w:val="00AE13AC"/>
    <w:rsid w:val="00AE166B"/>
    <w:rsid w:val="00AE55B5"/>
    <w:rsid w:val="00AF00ED"/>
    <w:rsid w:val="00B00C5F"/>
    <w:rsid w:val="00B025F9"/>
    <w:rsid w:val="00B02940"/>
    <w:rsid w:val="00B03802"/>
    <w:rsid w:val="00B07CDB"/>
    <w:rsid w:val="00B12829"/>
    <w:rsid w:val="00B13661"/>
    <w:rsid w:val="00B13781"/>
    <w:rsid w:val="00B14D79"/>
    <w:rsid w:val="00B15570"/>
    <w:rsid w:val="00B156FC"/>
    <w:rsid w:val="00B15A1D"/>
    <w:rsid w:val="00B23102"/>
    <w:rsid w:val="00B26F48"/>
    <w:rsid w:val="00B30940"/>
    <w:rsid w:val="00B30E72"/>
    <w:rsid w:val="00B423B4"/>
    <w:rsid w:val="00B426CD"/>
    <w:rsid w:val="00B42F5D"/>
    <w:rsid w:val="00B44E4C"/>
    <w:rsid w:val="00B46405"/>
    <w:rsid w:val="00B508FB"/>
    <w:rsid w:val="00B52991"/>
    <w:rsid w:val="00B54571"/>
    <w:rsid w:val="00B56BB2"/>
    <w:rsid w:val="00B5742C"/>
    <w:rsid w:val="00B624E9"/>
    <w:rsid w:val="00B63BEF"/>
    <w:rsid w:val="00B6595F"/>
    <w:rsid w:val="00B73748"/>
    <w:rsid w:val="00B8214C"/>
    <w:rsid w:val="00B95E2F"/>
    <w:rsid w:val="00B9683D"/>
    <w:rsid w:val="00B975DE"/>
    <w:rsid w:val="00BA61DB"/>
    <w:rsid w:val="00BA63CF"/>
    <w:rsid w:val="00BB578D"/>
    <w:rsid w:val="00BB6D32"/>
    <w:rsid w:val="00BC5BC1"/>
    <w:rsid w:val="00BD16C1"/>
    <w:rsid w:val="00BD30FA"/>
    <w:rsid w:val="00BD64E0"/>
    <w:rsid w:val="00BE1E2B"/>
    <w:rsid w:val="00BE2445"/>
    <w:rsid w:val="00BE445D"/>
    <w:rsid w:val="00BE4DD1"/>
    <w:rsid w:val="00BF18C2"/>
    <w:rsid w:val="00BF2220"/>
    <w:rsid w:val="00BF3228"/>
    <w:rsid w:val="00BF6D60"/>
    <w:rsid w:val="00C00551"/>
    <w:rsid w:val="00C01440"/>
    <w:rsid w:val="00C0767E"/>
    <w:rsid w:val="00C15B5C"/>
    <w:rsid w:val="00C177B4"/>
    <w:rsid w:val="00C17EAD"/>
    <w:rsid w:val="00C3228B"/>
    <w:rsid w:val="00C439B8"/>
    <w:rsid w:val="00C44B18"/>
    <w:rsid w:val="00C46BDF"/>
    <w:rsid w:val="00C47137"/>
    <w:rsid w:val="00C53788"/>
    <w:rsid w:val="00C54D08"/>
    <w:rsid w:val="00C6308E"/>
    <w:rsid w:val="00C6510E"/>
    <w:rsid w:val="00C66D5A"/>
    <w:rsid w:val="00C71C6E"/>
    <w:rsid w:val="00C77D89"/>
    <w:rsid w:val="00C81464"/>
    <w:rsid w:val="00C83B47"/>
    <w:rsid w:val="00C91990"/>
    <w:rsid w:val="00C91EFF"/>
    <w:rsid w:val="00C97036"/>
    <w:rsid w:val="00CA1C0C"/>
    <w:rsid w:val="00CA2BC5"/>
    <w:rsid w:val="00CA6F5C"/>
    <w:rsid w:val="00CA7384"/>
    <w:rsid w:val="00CB0D6E"/>
    <w:rsid w:val="00CB1A83"/>
    <w:rsid w:val="00CB3417"/>
    <w:rsid w:val="00CB3E89"/>
    <w:rsid w:val="00CB4F9A"/>
    <w:rsid w:val="00CB6CE8"/>
    <w:rsid w:val="00CC4EDB"/>
    <w:rsid w:val="00CD1001"/>
    <w:rsid w:val="00CD2C2D"/>
    <w:rsid w:val="00CF451F"/>
    <w:rsid w:val="00CF654B"/>
    <w:rsid w:val="00D02530"/>
    <w:rsid w:val="00D04716"/>
    <w:rsid w:val="00D07A2A"/>
    <w:rsid w:val="00D07CBB"/>
    <w:rsid w:val="00D149C0"/>
    <w:rsid w:val="00D17164"/>
    <w:rsid w:val="00D17A75"/>
    <w:rsid w:val="00D24AC4"/>
    <w:rsid w:val="00D32BC1"/>
    <w:rsid w:val="00D34EC2"/>
    <w:rsid w:val="00D375C0"/>
    <w:rsid w:val="00D43D9F"/>
    <w:rsid w:val="00D44A52"/>
    <w:rsid w:val="00D45105"/>
    <w:rsid w:val="00D45495"/>
    <w:rsid w:val="00D45F5F"/>
    <w:rsid w:val="00D5173B"/>
    <w:rsid w:val="00D51F81"/>
    <w:rsid w:val="00D53FEC"/>
    <w:rsid w:val="00D55D37"/>
    <w:rsid w:val="00D57EF4"/>
    <w:rsid w:val="00D603A9"/>
    <w:rsid w:val="00D62ADC"/>
    <w:rsid w:val="00D72842"/>
    <w:rsid w:val="00D74000"/>
    <w:rsid w:val="00D75B22"/>
    <w:rsid w:val="00D76493"/>
    <w:rsid w:val="00D81873"/>
    <w:rsid w:val="00D84C02"/>
    <w:rsid w:val="00D857CE"/>
    <w:rsid w:val="00D878C7"/>
    <w:rsid w:val="00D91CB5"/>
    <w:rsid w:val="00D945C9"/>
    <w:rsid w:val="00D94A0C"/>
    <w:rsid w:val="00DA49E7"/>
    <w:rsid w:val="00DA7170"/>
    <w:rsid w:val="00DA7885"/>
    <w:rsid w:val="00DB040E"/>
    <w:rsid w:val="00DB0566"/>
    <w:rsid w:val="00DB05F0"/>
    <w:rsid w:val="00DB1AB4"/>
    <w:rsid w:val="00DC6657"/>
    <w:rsid w:val="00DD3CC9"/>
    <w:rsid w:val="00DE5F89"/>
    <w:rsid w:val="00DE649A"/>
    <w:rsid w:val="00DF14B4"/>
    <w:rsid w:val="00DF3327"/>
    <w:rsid w:val="00E03472"/>
    <w:rsid w:val="00E05176"/>
    <w:rsid w:val="00E120DD"/>
    <w:rsid w:val="00E12A5C"/>
    <w:rsid w:val="00E14BD5"/>
    <w:rsid w:val="00E165C5"/>
    <w:rsid w:val="00E16A8F"/>
    <w:rsid w:val="00E16C6B"/>
    <w:rsid w:val="00E21018"/>
    <w:rsid w:val="00E34B17"/>
    <w:rsid w:val="00E363B0"/>
    <w:rsid w:val="00E41131"/>
    <w:rsid w:val="00E45AE3"/>
    <w:rsid w:val="00E46BEE"/>
    <w:rsid w:val="00E46DEE"/>
    <w:rsid w:val="00E52736"/>
    <w:rsid w:val="00E56647"/>
    <w:rsid w:val="00E60BE8"/>
    <w:rsid w:val="00E7474F"/>
    <w:rsid w:val="00E74959"/>
    <w:rsid w:val="00E77716"/>
    <w:rsid w:val="00E80B4D"/>
    <w:rsid w:val="00E81F9F"/>
    <w:rsid w:val="00E87AFF"/>
    <w:rsid w:val="00E95180"/>
    <w:rsid w:val="00E957E8"/>
    <w:rsid w:val="00E95A9A"/>
    <w:rsid w:val="00EA3192"/>
    <w:rsid w:val="00EA66DF"/>
    <w:rsid w:val="00EA7F88"/>
    <w:rsid w:val="00EB30A3"/>
    <w:rsid w:val="00EB6B2E"/>
    <w:rsid w:val="00ED6440"/>
    <w:rsid w:val="00EF26E0"/>
    <w:rsid w:val="00F01E29"/>
    <w:rsid w:val="00F0322B"/>
    <w:rsid w:val="00F0568A"/>
    <w:rsid w:val="00F131BF"/>
    <w:rsid w:val="00F13C40"/>
    <w:rsid w:val="00F21B42"/>
    <w:rsid w:val="00F2244E"/>
    <w:rsid w:val="00F24298"/>
    <w:rsid w:val="00F26FC7"/>
    <w:rsid w:val="00F4004F"/>
    <w:rsid w:val="00F42036"/>
    <w:rsid w:val="00F47146"/>
    <w:rsid w:val="00F51EC3"/>
    <w:rsid w:val="00F55FEB"/>
    <w:rsid w:val="00F5761D"/>
    <w:rsid w:val="00F668EA"/>
    <w:rsid w:val="00F82B98"/>
    <w:rsid w:val="00F82FA3"/>
    <w:rsid w:val="00F8412F"/>
    <w:rsid w:val="00F86768"/>
    <w:rsid w:val="00F9218C"/>
    <w:rsid w:val="00F955BA"/>
    <w:rsid w:val="00F96345"/>
    <w:rsid w:val="00F96D21"/>
    <w:rsid w:val="00F96E4F"/>
    <w:rsid w:val="00FA099B"/>
    <w:rsid w:val="00FA4491"/>
    <w:rsid w:val="00FB7525"/>
    <w:rsid w:val="00FC1837"/>
    <w:rsid w:val="00FD0EC8"/>
    <w:rsid w:val="00FD1E30"/>
    <w:rsid w:val="00FD30C4"/>
    <w:rsid w:val="00FD3535"/>
    <w:rsid w:val="00FE2FB8"/>
    <w:rsid w:val="00FE49E8"/>
    <w:rsid w:val="00FF0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6D9ABA"/>
  <w15:docId w15:val="{49592A7D-DBB4-4EA7-B948-80B0F7703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5B5C"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012F89"/>
    <w:pPr>
      <w:keepNext/>
      <w:keepLines/>
      <w:numPr>
        <w:numId w:val="64"/>
      </w:numPr>
      <w:spacing w:before="120" w:after="120" w:line="360" w:lineRule="auto"/>
      <w:ind w:left="360"/>
      <w:outlineLvl w:val="0"/>
    </w:pPr>
    <w:rPr>
      <w:rFonts w:ascii="Verdana" w:eastAsiaTheme="majorEastAsia" w:hAnsi="Verdana" w:cstheme="majorBidi"/>
      <w:b/>
      <w:caps/>
      <w:sz w:val="24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70713A"/>
    <w:pPr>
      <w:keepNext/>
      <w:keepLines/>
      <w:numPr>
        <w:numId w:val="73"/>
      </w:numPr>
      <w:spacing w:after="0" w:line="360" w:lineRule="auto"/>
      <w:ind w:left="360"/>
      <w:outlineLvl w:val="1"/>
    </w:pPr>
    <w:rPr>
      <w:rFonts w:ascii="Verdana" w:eastAsia="Times New Roman" w:hAnsi="Verdana" w:cstheme="minorHAnsi"/>
      <w:b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L1,Numerowanie,List Paragraph,Akapit z listą BS,normalny tekst,maz_wyliczenie,opis dzialania,K-P_odwolanie,A_wyliczenie,Akapit z listą 1,List Paragraph1,T_SZ_List Paragraph,Lista PR,Kolorowa lista — akcent 11,CW_Lista,1.Nagłówek"/>
    <w:basedOn w:val="Normalny"/>
    <w:link w:val="AkapitzlistZnak"/>
    <w:qFormat/>
    <w:rsid w:val="00D04716"/>
    <w:pPr>
      <w:ind w:left="720"/>
      <w:contextualSpacing/>
    </w:pPr>
  </w:style>
  <w:style w:type="paragraph" w:customStyle="1" w:styleId="label">
    <w:name w:val="label"/>
    <w:basedOn w:val="Normalny"/>
    <w:rsid w:val="00D047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D047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D3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30C4"/>
  </w:style>
  <w:style w:type="paragraph" w:styleId="Stopka">
    <w:name w:val="footer"/>
    <w:basedOn w:val="Normalny"/>
    <w:link w:val="StopkaZnak"/>
    <w:uiPriority w:val="99"/>
    <w:unhideWhenUsed/>
    <w:rsid w:val="00FD3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30C4"/>
  </w:style>
  <w:style w:type="paragraph" w:styleId="Tekstdymka">
    <w:name w:val="Balloon Text"/>
    <w:basedOn w:val="Normalny"/>
    <w:link w:val="TekstdymkaZnak"/>
    <w:uiPriority w:val="99"/>
    <w:semiHidden/>
    <w:unhideWhenUsed/>
    <w:rsid w:val="00FD30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30C4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B5457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757CF5"/>
    <w:pPr>
      <w:suppressAutoHyphens/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757CF5"/>
    <w:pPr>
      <w:suppressAutoHyphens/>
      <w:autoSpaceDE w:val="0"/>
      <w:autoSpaceDN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Normalny1">
    <w:name w:val="Normalny1"/>
    <w:rsid w:val="00824561"/>
    <w:rPr>
      <w:rFonts w:ascii="Calibri" w:eastAsia="Calibri" w:hAnsi="Calibri" w:cs="Calibri"/>
      <w:lang w:eastAsia="pl-PL"/>
    </w:rPr>
  </w:style>
  <w:style w:type="character" w:customStyle="1" w:styleId="AkapitzlistZnak">
    <w:name w:val="Akapit z listą Znak"/>
    <w:aliases w:val="sw tekst Znak,L1 Znak,Numerowanie Znak,List Paragraph Znak,Akapit z listą BS Znak,normalny tekst Znak,maz_wyliczenie Znak,opis dzialania Znak,K-P_odwolanie Znak,A_wyliczenie Znak,Akapit z listą 1 Znak,List Paragraph1 Znak"/>
    <w:link w:val="Akapitzlist"/>
    <w:qFormat/>
    <w:locked/>
    <w:rsid w:val="001E16F5"/>
  </w:style>
  <w:style w:type="paragraph" w:customStyle="1" w:styleId="Tretekstu">
    <w:name w:val="Treść tekstu"/>
    <w:basedOn w:val="Normalny"/>
    <w:qFormat/>
    <w:rsid w:val="001E16F5"/>
    <w:pPr>
      <w:suppressAutoHyphens/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nhideWhenUsed/>
    <w:rsid w:val="0061221D"/>
    <w:pPr>
      <w:suppressAutoHyphens/>
      <w:spacing w:after="12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61221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61221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1221D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B52991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B52991"/>
    <w:rPr>
      <w:rFonts w:ascii="Consolas" w:hAnsi="Consolas"/>
      <w:sz w:val="21"/>
      <w:szCs w:val="2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651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6510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6510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51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510E"/>
    <w:rPr>
      <w:b/>
      <w:bCs/>
      <w:sz w:val="20"/>
      <w:szCs w:val="20"/>
    </w:rPr>
  </w:style>
  <w:style w:type="paragraph" w:styleId="Bezodstpw">
    <w:name w:val="No Spacing"/>
    <w:uiPriority w:val="1"/>
    <w:qFormat/>
    <w:rsid w:val="00C54D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682C91"/>
    <w:rPr>
      <w:color w:val="666666"/>
    </w:rPr>
  </w:style>
  <w:style w:type="character" w:customStyle="1" w:styleId="Nagwek2Znak">
    <w:name w:val="Nagłówek 2 Znak"/>
    <w:basedOn w:val="Domylnaczcionkaakapitu"/>
    <w:link w:val="Nagwek2"/>
    <w:uiPriority w:val="9"/>
    <w:rsid w:val="0070713A"/>
    <w:rPr>
      <w:rFonts w:ascii="Verdana" w:eastAsia="Times New Roman" w:hAnsi="Verdana" w:cstheme="minorHAnsi"/>
      <w:b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012F89"/>
    <w:rPr>
      <w:rFonts w:ascii="Verdana" w:eastAsiaTheme="majorEastAsia" w:hAnsi="Verdana" w:cstheme="majorBidi"/>
      <w:b/>
      <w:caps/>
      <w:sz w:val="24"/>
      <w:szCs w:val="3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A49E7"/>
    <w:rPr>
      <w:color w:val="605E5C"/>
      <w:shd w:val="clear" w:color="auto" w:fill="E1DFDD"/>
    </w:rPr>
  </w:style>
  <w:style w:type="table" w:styleId="Zwykatabela1">
    <w:name w:val="Plain Table 1"/>
    <w:basedOn w:val="Standardowy"/>
    <w:uiPriority w:val="41"/>
    <w:rsid w:val="00CB4F9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a-Siatka">
    <w:name w:val="Table Grid"/>
    <w:basedOn w:val="Standardowy"/>
    <w:uiPriority w:val="59"/>
    <w:rsid w:val="00CB4F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1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61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2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80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bazakonkurencyjnosci.funduszeeuropejskie.gov.pl/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mailto:mateusz.michalski@wsbinoz.pl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bazakonkurencyjnosci.funduszeeuropejskie.gov.pl/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mailto:p.pirek@wsbinoz.pl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EC70FC1A07DE479EEB8F44E2043F81" ma:contentTypeVersion="4" ma:contentTypeDescription="Utwórz nowy dokument." ma:contentTypeScope="" ma:versionID="1279e9a8da4f270e5cc2ef0706cd12bf">
  <xsd:schema xmlns:xsd="http://www.w3.org/2001/XMLSchema" xmlns:xs="http://www.w3.org/2001/XMLSchema" xmlns:p="http://schemas.microsoft.com/office/2006/metadata/properties" xmlns:ns2="a4f9cef3-38ba-47bb-ae7c-8bc9c34ef960" targetNamespace="http://schemas.microsoft.com/office/2006/metadata/properties" ma:root="true" ma:fieldsID="4df7e75eba0bee35b6161614249e93fd" ns2:_="">
    <xsd:import namespace="a4f9cef3-38ba-47bb-ae7c-8bc9c34ef9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f9cef3-38ba-47bb-ae7c-8bc9c34ef9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C99A97-C114-4501-89FF-905918976D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f9cef3-38ba-47bb-ae7c-8bc9c34ef9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5DCF38-703B-4010-AFA0-F9AA333395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0B17C7-7A9A-4592-8E09-8206987C0A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15</Pages>
  <Words>3251</Words>
  <Characters>19669</Characters>
  <Application>Microsoft Office Word</Application>
  <DocSecurity>0</DocSecurity>
  <Lines>1035</Lines>
  <Paragraphs>440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22480</CharactersWithSpaces>
  <SharedDoc>false</SharedDoc>
  <HLinks>
    <vt:vector size="36" baseType="variant">
      <vt:variant>
        <vt:i4>5111815</vt:i4>
      </vt:variant>
      <vt:variant>
        <vt:i4>15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5111815</vt:i4>
      </vt:variant>
      <vt:variant>
        <vt:i4>12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5636115</vt:i4>
      </vt:variant>
      <vt:variant>
        <vt:i4>9</vt:i4>
      </vt:variant>
      <vt:variant>
        <vt:i4>0</vt:i4>
      </vt:variant>
      <vt:variant>
        <vt:i4>5</vt:i4>
      </vt:variant>
      <vt:variant>
        <vt:lpwstr>https://bazakonkurencyjnosci.funduszeeuropejskie.gov.pl/regulamin</vt:lpwstr>
      </vt:variant>
      <vt:variant>
        <vt:lpwstr/>
      </vt:variant>
      <vt:variant>
        <vt:i4>3670106</vt:i4>
      </vt:variant>
      <vt:variant>
        <vt:i4>6</vt:i4>
      </vt:variant>
      <vt:variant>
        <vt:i4>0</vt:i4>
      </vt:variant>
      <vt:variant>
        <vt:i4>5</vt:i4>
      </vt:variant>
      <vt:variant>
        <vt:lpwstr>https://archiwum-bazakonkurencyjnosci.funduszeeuropejskie.gov.pl/info/web_instruction</vt:lpwstr>
      </vt:variant>
      <vt:variant>
        <vt:lpwstr/>
      </vt:variant>
      <vt:variant>
        <vt:i4>5111815</vt:i4>
      </vt:variant>
      <vt:variant>
        <vt:i4>3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5111815</vt:i4>
      </vt:variant>
      <vt:variant>
        <vt:i4>0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Polc Weronika | Wyższa Szkoła Logistyki</dc:creator>
  <cp:keywords/>
  <cp:lastModifiedBy>Weronika Polc | Wyższa Szkoła Logistyki</cp:lastModifiedBy>
  <cp:revision>8</cp:revision>
  <dcterms:created xsi:type="dcterms:W3CDTF">2026-04-21T06:51:00Z</dcterms:created>
  <dcterms:modified xsi:type="dcterms:W3CDTF">2026-04-24T07:41:00Z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0x010100D5EC70FC1A07DE479EEB8F44E2043F81</vt:lpwstr>
  </property>
  <property fmtid="{D5CDD505-2E9C-101B-9397-08002B2CF9AE}" pid="3" name="MediaServiceImageTags">
    <vt:lpwstr/>
  </property>
  <property fmtid="{D5CDD505-2E9C-101B-9397-08002B2CF9AE}" pid="4" name="Order">
    <vt:r8>267400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docLang">
    <vt:lpwstr>pl</vt:lpwstr>
  </property>
</Properties>
</file>